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6" w:type="dxa"/>
        <w:tblInd w:w="-277" w:type="dxa"/>
        <w:tblLayout w:type="fixed"/>
        <w:tblCellMar>
          <w:left w:w="0" w:type="dxa"/>
          <w:right w:w="0" w:type="dxa"/>
        </w:tblCellMar>
        <w:tblLook w:val="0000" w:firstRow="0" w:lastRow="0" w:firstColumn="0" w:lastColumn="0" w:noHBand="0" w:noVBand="0"/>
      </w:tblPr>
      <w:tblGrid>
        <w:gridCol w:w="4687"/>
        <w:gridCol w:w="2790"/>
        <w:gridCol w:w="3609"/>
      </w:tblGrid>
      <w:tr w:rsidR="00CF03F2" w:rsidRPr="005157A8" w:rsidTr="004F74B9">
        <w:trPr>
          <w:cantSplit/>
        </w:trPr>
        <w:tc>
          <w:tcPr>
            <w:tcW w:w="4687" w:type="dxa"/>
          </w:tcPr>
          <w:p w:rsidR="00CF03F2" w:rsidRPr="005157A8" w:rsidRDefault="00CF03F2" w:rsidP="004F74B9">
            <w:pPr>
              <w:tabs>
                <w:tab w:val="left" w:pos="1080"/>
              </w:tabs>
              <w:jc w:val="center"/>
              <w:rPr>
                <w:b/>
              </w:rPr>
            </w:pPr>
            <w:bookmarkStart w:id="0" w:name="_GoBack"/>
            <w:bookmarkEnd w:id="0"/>
            <w:r w:rsidRPr="005157A8">
              <w:rPr>
                <w:b/>
              </w:rPr>
              <w:br w:type="page"/>
            </w:r>
            <w:r w:rsidRPr="005157A8">
              <w:br w:type="page"/>
            </w:r>
            <w:r w:rsidRPr="005157A8">
              <w:rPr>
                <w:b/>
              </w:rPr>
              <w:br w:type="page"/>
            </w:r>
            <w:r w:rsidRPr="005157A8">
              <w:object w:dxaOrig="2250" w:dyaOrig="1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57pt" o:ole="">
                  <v:imagedata r:id="rId6" o:title=""/>
                </v:shape>
                <o:OLEObject Type="Embed" ProgID="MSPhotoEd.3" ShapeID="_x0000_i1025" DrawAspect="Content" ObjectID="_1446282413" r:id="rId7"/>
              </w:object>
            </w:r>
          </w:p>
          <w:p w:rsidR="00CF03F2" w:rsidRPr="005157A8" w:rsidRDefault="00CF03F2" w:rsidP="004F74B9">
            <w:pPr>
              <w:tabs>
                <w:tab w:val="left" w:pos="1080"/>
              </w:tabs>
              <w:jc w:val="center"/>
              <w:rPr>
                <w:b/>
              </w:rPr>
            </w:pPr>
          </w:p>
          <w:p w:rsidR="00CF03F2" w:rsidRPr="005157A8" w:rsidRDefault="00CF03F2" w:rsidP="004F74B9">
            <w:pPr>
              <w:tabs>
                <w:tab w:val="left" w:pos="1080"/>
              </w:tabs>
              <w:jc w:val="center"/>
              <w:rPr>
                <w:b/>
              </w:rPr>
            </w:pPr>
            <w:r w:rsidRPr="005157A8">
              <w:rPr>
                <w:b/>
              </w:rPr>
              <w:t xml:space="preserve">Division of </w:t>
            </w:r>
            <w:r>
              <w:rPr>
                <w:b/>
              </w:rPr>
              <w:t>Finance and Business Operations</w:t>
            </w:r>
          </w:p>
        </w:tc>
        <w:tc>
          <w:tcPr>
            <w:tcW w:w="2790" w:type="dxa"/>
          </w:tcPr>
          <w:p w:rsidR="00CF03F2" w:rsidRPr="005157A8" w:rsidRDefault="00CF03F2" w:rsidP="004F74B9">
            <w:pPr>
              <w:tabs>
                <w:tab w:val="left" w:pos="1080"/>
              </w:tabs>
            </w:pPr>
          </w:p>
        </w:tc>
        <w:tc>
          <w:tcPr>
            <w:tcW w:w="3609" w:type="dxa"/>
          </w:tcPr>
          <w:p w:rsidR="00CF03F2" w:rsidRPr="005157A8" w:rsidRDefault="00CF03F2" w:rsidP="004F74B9">
            <w:pPr>
              <w:tabs>
                <w:tab w:val="left" w:pos="1080"/>
              </w:tabs>
              <w:rPr>
                <w:b/>
              </w:rPr>
            </w:pPr>
          </w:p>
          <w:p w:rsidR="00CF03F2" w:rsidRPr="005157A8" w:rsidRDefault="00CF03F2" w:rsidP="004F74B9">
            <w:pPr>
              <w:tabs>
                <w:tab w:val="left" w:pos="1080"/>
              </w:tabs>
              <w:rPr>
                <w:b/>
                <w:sz w:val="8"/>
                <w:szCs w:val="8"/>
              </w:rPr>
            </w:pPr>
            <w:r w:rsidRPr="005157A8">
              <w:rPr>
                <w:b/>
                <w:sz w:val="8"/>
                <w:szCs w:val="8"/>
              </w:rPr>
              <w:t xml:space="preserve">   </w:t>
            </w:r>
          </w:p>
          <w:p w:rsidR="00CF03F2" w:rsidRPr="005157A8" w:rsidRDefault="00CF03F2" w:rsidP="004F74B9">
            <w:pPr>
              <w:tabs>
                <w:tab w:val="left" w:pos="1080"/>
              </w:tabs>
              <w:rPr>
                <w:b/>
              </w:rPr>
            </w:pPr>
            <w:r>
              <w:rPr>
                <w:b/>
              </w:rPr>
              <w:t>Procurement &amp; Strategic Sourcing</w:t>
            </w:r>
            <w:r w:rsidRPr="005157A8">
              <w:rPr>
                <w:b/>
              </w:rPr>
              <w:t xml:space="preserve">  </w:t>
            </w:r>
          </w:p>
          <w:p w:rsidR="00CF03F2" w:rsidRPr="005157A8" w:rsidRDefault="00CF03F2" w:rsidP="004F74B9">
            <w:pPr>
              <w:tabs>
                <w:tab w:val="left" w:pos="1080"/>
              </w:tabs>
              <w:rPr>
                <w:b/>
              </w:rPr>
            </w:pPr>
            <w:r w:rsidRPr="005157A8">
              <w:rPr>
                <w:b/>
              </w:rPr>
              <w:t>5700 Cass Avenue, suite 4200</w:t>
            </w:r>
          </w:p>
          <w:p w:rsidR="00CF03F2" w:rsidRPr="005157A8" w:rsidRDefault="00CF03F2" w:rsidP="004F74B9">
            <w:pPr>
              <w:tabs>
                <w:tab w:val="left" w:pos="1080"/>
              </w:tabs>
              <w:rPr>
                <w:b/>
              </w:rPr>
            </w:pPr>
            <w:r w:rsidRPr="005157A8">
              <w:rPr>
                <w:b/>
              </w:rPr>
              <w:t>Detroit, Michigan   48202</w:t>
            </w:r>
          </w:p>
          <w:p w:rsidR="00CF03F2" w:rsidRPr="005157A8" w:rsidRDefault="00CF03F2" w:rsidP="004F74B9">
            <w:pPr>
              <w:tabs>
                <w:tab w:val="left" w:pos="1080"/>
              </w:tabs>
              <w:rPr>
                <w:b/>
              </w:rPr>
            </w:pPr>
            <w:r w:rsidRPr="005157A8">
              <w:rPr>
                <w:b/>
              </w:rPr>
              <w:t xml:space="preserve">(313) 577-3734 </w:t>
            </w:r>
          </w:p>
          <w:p w:rsidR="00CF03F2" w:rsidRPr="005157A8" w:rsidRDefault="00CF03F2" w:rsidP="004F74B9">
            <w:pPr>
              <w:tabs>
                <w:tab w:val="left" w:pos="1080"/>
              </w:tabs>
              <w:rPr>
                <w:b/>
              </w:rPr>
            </w:pPr>
            <w:r w:rsidRPr="005157A8">
              <w:rPr>
                <w:b/>
              </w:rPr>
              <w:t>FAX (313) 577-3747</w:t>
            </w:r>
          </w:p>
        </w:tc>
      </w:tr>
    </w:tbl>
    <w:p w:rsidR="00CF03F2" w:rsidRPr="005157A8" w:rsidRDefault="00CF03F2" w:rsidP="00CF03F2">
      <w:pPr>
        <w:pStyle w:val="FootnoteText"/>
        <w:rPr>
          <w:b/>
        </w:rPr>
      </w:pPr>
    </w:p>
    <w:p w:rsidR="00CF03F2" w:rsidRPr="005157A8" w:rsidRDefault="00CF03F2" w:rsidP="00CF03F2">
      <w:pPr>
        <w:ind w:left="720" w:right="360" w:hanging="720"/>
      </w:pPr>
    </w:p>
    <w:p w:rsidR="00CF03F2" w:rsidRPr="004566D0" w:rsidRDefault="00E32D30" w:rsidP="00CF03F2">
      <w:pPr>
        <w:tabs>
          <w:tab w:val="left" w:pos="720"/>
        </w:tabs>
        <w:ind w:left="7200"/>
        <w:rPr>
          <w:sz w:val="20"/>
          <w:szCs w:val="20"/>
        </w:rPr>
      </w:pPr>
      <w:r>
        <w:rPr>
          <w:b/>
          <w:sz w:val="20"/>
          <w:szCs w:val="20"/>
        </w:rPr>
        <w:t>November 14,</w:t>
      </w:r>
      <w:r w:rsidR="00CF03F2" w:rsidRPr="004566D0">
        <w:rPr>
          <w:b/>
          <w:sz w:val="20"/>
          <w:szCs w:val="20"/>
        </w:rPr>
        <w:t xml:space="preserve"> 2013</w:t>
      </w:r>
    </w:p>
    <w:p w:rsidR="00CF03F2" w:rsidRPr="004566D0" w:rsidRDefault="00CF03F2" w:rsidP="00CF03F2">
      <w:pPr>
        <w:rPr>
          <w:sz w:val="20"/>
          <w:szCs w:val="20"/>
        </w:rPr>
      </w:pPr>
    </w:p>
    <w:p w:rsidR="00CF03F2" w:rsidRPr="004566D0" w:rsidRDefault="00CF03F2" w:rsidP="00CF03F2">
      <w:pPr>
        <w:rPr>
          <w:sz w:val="20"/>
          <w:szCs w:val="20"/>
        </w:rPr>
      </w:pPr>
    </w:p>
    <w:p w:rsidR="00CF03F2" w:rsidRPr="004566D0" w:rsidRDefault="00FE3A05" w:rsidP="00CF03F2">
      <w:pPr>
        <w:jc w:val="center"/>
        <w:rPr>
          <w:b/>
          <w:sz w:val="20"/>
          <w:szCs w:val="20"/>
        </w:rPr>
      </w:pPr>
      <w:r>
        <w:rPr>
          <w:b/>
          <w:sz w:val="20"/>
          <w:szCs w:val="20"/>
        </w:rPr>
        <w:t>Addendum 4</w:t>
      </w:r>
      <w:r w:rsidR="00CF03F2" w:rsidRPr="004566D0">
        <w:rPr>
          <w:b/>
          <w:sz w:val="20"/>
          <w:szCs w:val="20"/>
        </w:rPr>
        <w:t xml:space="preserve"> To</w:t>
      </w:r>
    </w:p>
    <w:p w:rsidR="00CF03F2" w:rsidRPr="004566D0" w:rsidRDefault="00CF03F2" w:rsidP="00CF03F2">
      <w:pPr>
        <w:jc w:val="center"/>
        <w:rPr>
          <w:b/>
          <w:sz w:val="20"/>
          <w:szCs w:val="20"/>
        </w:rPr>
      </w:pPr>
    </w:p>
    <w:p w:rsidR="00CF03F2" w:rsidRPr="004566D0" w:rsidRDefault="00CF03F2" w:rsidP="00CF03F2">
      <w:pPr>
        <w:jc w:val="center"/>
        <w:rPr>
          <w:b/>
          <w:sz w:val="20"/>
          <w:szCs w:val="20"/>
        </w:rPr>
      </w:pPr>
      <w:r w:rsidRPr="004566D0">
        <w:rPr>
          <w:b/>
          <w:sz w:val="20"/>
          <w:szCs w:val="20"/>
        </w:rPr>
        <w:t>RFP Science DMZ Edge 2013 dated October 30, 2013</w:t>
      </w:r>
      <w:r w:rsidRPr="004566D0">
        <w:rPr>
          <w:b/>
          <w:smallCaps/>
          <w:sz w:val="20"/>
          <w:szCs w:val="20"/>
        </w:rPr>
        <w:t xml:space="preserve"> </w:t>
      </w:r>
    </w:p>
    <w:p w:rsidR="00CF03F2" w:rsidRPr="004566D0" w:rsidRDefault="00CF03F2" w:rsidP="00CF03F2">
      <w:pPr>
        <w:jc w:val="both"/>
        <w:rPr>
          <w:sz w:val="20"/>
          <w:szCs w:val="20"/>
        </w:rPr>
      </w:pPr>
    </w:p>
    <w:p w:rsidR="00CF03F2" w:rsidRPr="004566D0" w:rsidRDefault="00CF03F2" w:rsidP="00CF03F2">
      <w:pPr>
        <w:jc w:val="both"/>
        <w:rPr>
          <w:sz w:val="20"/>
          <w:szCs w:val="20"/>
        </w:rPr>
      </w:pPr>
      <w:r w:rsidRPr="004566D0">
        <w:rPr>
          <w:sz w:val="20"/>
          <w:szCs w:val="20"/>
        </w:rPr>
        <w:t>Only those vendors that attended the pre-bid meeting held on November 6, 2013, at 10:00 a. m. in conference room 4400, of the AAB Building (5700 Cass Avenue, Detroit, MI  48202), will be allowed to participate in this RFP Opportunity.</w:t>
      </w:r>
    </w:p>
    <w:p w:rsidR="00CF03F2" w:rsidRPr="004566D0" w:rsidRDefault="00CF03F2" w:rsidP="00CF03F2">
      <w:pPr>
        <w:jc w:val="both"/>
        <w:rPr>
          <w:b/>
          <w:sz w:val="20"/>
          <w:szCs w:val="20"/>
        </w:rPr>
      </w:pPr>
    </w:p>
    <w:p w:rsidR="00CF03F2" w:rsidRPr="004566D0" w:rsidRDefault="00CF03F2" w:rsidP="00CF03F2">
      <w:pPr>
        <w:jc w:val="both"/>
        <w:rPr>
          <w:sz w:val="20"/>
          <w:szCs w:val="20"/>
        </w:rPr>
      </w:pPr>
      <w:r w:rsidRPr="004566D0">
        <w:rPr>
          <w:sz w:val="20"/>
          <w:szCs w:val="20"/>
        </w:rPr>
        <w:t>Please find the following questions and clarifications below.</w:t>
      </w:r>
    </w:p>
    <w:p w:rsidR="00CF03F2" w:rsidRPr="004566D0" w:rsidRDefault="00CF03F2" w:rsidP="00CF03F2">
      <w:pPr>
        <w:ind w:left="720"/>
        <w:jc w:val="both"/>
        <w:rPr>
          <w:sz w:val="20"/>
          <w:szCs w:val="20"/>
        </w:rPr>
      </w:pPr>
    </w:p>
    <w:p w:rsidR="00FE3A05" w:rsidRPr="00FE3A05" w:rsidRDefault="00CF03F2" w:rsidP="00FE3A05">
      <w:pPr>
        <w:jc w:val="both"/>
        <w:rPr>
          <w:rFonts w:ascii="Calibri" w:hAnsi="Calibri" w:cs="Times New Roman"/>
          <w:color w:val="000000"/>
          <w:sz w:val="22"/>
          <w:szCs w:val="22"/>
        </w:rPr>
      </w:pPr>
      <w:r w:rsidRPr="004566D0">
        <w:rPr>
          <w:sz w:val="20"/>
          <w:szCs w:val="20"/>
        </w:rPr>
        <w:t xml:space="preserve">Question:  </w:t>
      </w:r>
      <w:r w:rsidR="00FE3A05" w:rsidRPr="00FE3A05">
        <w:rPr>
          <w:rFonts w:ascii="Calibri" w:hAnsi="Calibri" w:cs="Times New Roman"/>
          <w:color w:val="000000"/>
          <w:sz w:val="22"/>
          <w:szCs w:val="22"/>
        </w:rPr>
        <w:t>40GbE Proposal: 1 40GbE interface (1 SR optic): Please provide spec. Does it need to meet QSFR+ (40G) SR4 spec?</w:t>
      </w:r>
    </w:p>
    <w:p w:rsidR="00CF03F2" w:rsidRPr="004566D0" w:rsidRDefault="00CF03F2" w:rsidP="00CF03F2">
      <w:pPr>
        <w:jc w:val="both"/>
        <w:rPr>
          <w:sz w:val="20"/>
          <w:szCs w:val="20"/>
        </w:rPr>
      </w:pPr>
    </w:p>
    <w:p w:rsidR="00CF03F2" w:rsidRPr="004566D0" w:rsidRDefault="00CF03F2" w:rsidP="00CF03F2">
      <w:pPr>
        <w:jc w:val="both"/>
        <w:rPr>
          <w:sz w:val="20"/>
          <w:szCs w:val="20"/>
        </w:rPr>
      </w:pPr>
      <w:r w:rsidRPr="004566D0">
        <w:rPr>
          <w:sz w:val="20"/>
          <w:szCs w:val="20"/>
        </w:rPr>
        <w:t>Answer:</w:t>
      </w:r>
      <w:r w:rsidR="00E8173F" w:rsidRPr="004566D0">
        <w:rPr>
          <w:sz w:val="20"/>
          <w:szCs w:val="20"/>
        </w:rPr>
        <w:t xml:space="preserve"> </w:t>
      </w:r>
      <w:r w:rsidR="00FE3A05">
        <w:rPr>
          <w:sz w:val="20"/>
          <w:szCs w:val="20"/>
        </w:rPr>
        <w:t xml:space="preserve"> </w:t>
      </w:r>
      <w:r w:rsidR="006F2632">
        <w:rPr>
          <w:sz w:val="20"/>
          <w:szCs w:val="20"/>
        </w:rPr>
        <w:t xml:space="preserve"> Yes.</w:t>
      </w:r>
    </w:p>
    <w:p w:rsidR="00CF03F2" w:rsidRPr="004566D0" w:rsidRDefault="00CF03F2" w:rsidP="00CF03F2">
      <w:pPr>
        <w:jc w:val="both"/>
        <w:rPr>
          <w:sz w:val="20"/>
          <w:szCs w:val="20"/>
        </w:rPr>
      </w:pPr>
    </w:p>
    <w:p w:rsidR="00FE3A05" w:rsidRPr="00FE3A05" w:rsidRDefault="00CF03F2" w:rsidP="00FE3A05">
      <w:pPr>
        <w:jc w:val="both"/>
        <w:rPr>
          <w:rFonts w:ascii="Calibri" w:hAnsi="Calibri" w:cs="Times New Roman"/>
          <w:color w:val="000000"/>
          <w:sz w:val="22"/>
          <w:szCs w:val="22"/>
        </w:rPr>
      </w:pPr>
      <w:r w:rsidRPr="004566D0">
        <w:rPr>
          <w:sz w:val="20"/>
          <w:szCs w:val="20"/>
        </w:rPr>
        <w:t xml:space="preserve">Question:  </w:t>
      </w:r>
      <w:r w:rsidR="00FE3A05" w:rsidRPr="00FE3A05">
        <w:rPr>
          <w:rFonts w:ascii="Calibri" w:hAnsi="Calibri" w:cs="Times New Roman"/>
          <w:color w:val="000000"/>
          <w:sz w:val="22"/>
          <w:szCs w:val="22"/>
        </w:rPr>
        <w:t>40GbE Proposal: 1 40GbE interface (1 LR optic): Please provide spec. Does it need to meet QSFR+ (40G) LR4 spec?</w:t>
      </w:r>
    </w:p>
    <w:p w:rsidR="00CF03F2" w:rsidRPr="004566D0" w:rsidRDefault="00CF03F2" w:rsidP="00CF03F2">
      <w:pPr>
        <w:jc w:val="both"/>
        <w:rPr>
          <w:sz w:val="20"/>
          <w:szCs w:val="20"/>
        </w:rPr>
      </w:pPr>
    </w:p>
    <w:p w:rsidR="00CF03F2" w:rsidRPr="004566D0" w:rsidRDefault="00CF03F2" w:rsidP="00CF03F2">
      <w:pPr>
        <w:jc w:val="both"/>
        <w:rPr>
          <w:sz w:val="20"/>
          <w:szCs w:val="20"/>
        </w:rPr>
      </w:pPr>
    </w:p>
    <w:p w:rsidR="00E8173F" w:rsidRPr="004566D0" w:rsidRDefault="00CF03F2" w:rsidP="00E8173F">
      <w:pPr>
        <w:jc w:val="both"/>
        <w:rPr>
          <w:color w:val="000000"/>
          <w:sz w:val="20"/>
          <w:szCs w:val="20"/>
        </w:rPr>
      </w:pPr>
      <w:r w:rsidRPr="004566D0">
        <w:rPr>
          <w:sz w:val="20"/>
          <w:szCs w:val="20"/>
        </w:rPr>
        <w:t>Answer:</w:t>
      </w:r>
      <w:r w:rsidR="00E8173F" w:rsidRPr="004566D0">
        <w:rPr>
          <w:sz w:val="20"/>
          <w:szCs w:val="20"/>
        </w:rPr>
        <w:t xml:space="preserve">  </w:t>
      </w:r>
      <w:r w:rsidR="00FE3A05">
        <w:rPr>
          <w:color w:val="000000"/>
          <w:sz w:val="20"/>
          <w:szCs w:val="20"/>
        </w:rPr>
        <w:t xml:space="preserve"> </w:t>
      </w:r>
      <w:r w:rsidR="006F2632">
        <w:rPr>
          <w:color w:val="000000"/>
          <w:sz w:val="20"/>
          <w:szCs w:val="20"/>
        </w:rPr>
        <w:t xml:space="preserve"> Yes.</w:t>
      </w:r>
    </w:p>
    <w:p w:rsidR="00CF03F2" w:rsidRPr="004566D0" w:rsidRDefault="00CF03F2" w:rsidP="00CF03F2">
      <w:pPr>
        <w:jc w:val="both"/>
        <w:rPr>
          <w:sz w:val="20"/>
          <w:szCs w:val="20"/>
        </w:rPr>
      </w:pPr>
    </w:p>
    <w:p w:rsidR="00CF03F2" w:rsidRPr="004566D0" w:rsidRDefault="00CF03F2" w:rsidP="00FE3A05">
      <w:pPr>
        <w:rPr>
          <w:sz w:val="20"/>
          <w:szCs w:val="20"/>
        </w:rPr>
      </w:pPr>
    </w:p>
    <w:p w:rsidR="00CF03F2" w:rsidRPr="004566D0" w:rsidRDefault="00CF03F2" w:rsidP="00CF03F2">
      <w:pPr>
        <w:rPr>
          <w:sz w:val="20"/>
          <w:szCs w:val="20"/>
        </w:rPr>
      </w:pPr>
    </w:p>
    <w:p w:rsidR="00CF03F2" w:rsidRPr="004566D0" w:rsidRDefault="00CF03F2" w:rsidP="00CF03F2">
      <w:pPr>
        <w:rPr>
          <w:sz w:val="20"/>
          <w:szCs w:val="20"/>
        </w:rPr>
      </w:pPr>
      <w:r w:rsidRPr="004566D0">
        <w:rPr>
          <w:sz w:val="20"/>
          <w:szCs w:val="20"/>
        </w:rPr>
        <w:t>Should you have any questions or concerns about this Addendum or on any other aspects of the Request for Proposal, please send them by email to Robert Kuhn, Senior Buyer, Email; ac6243@wayne.edu and copy to</w:t>
      </w:r>
      <w:r w:rsidRPr="004566D0">
        <w:rPr>
          <w:i/>
          <w:sz w:val="20"/>
          <w:szCs w:val="20"/>
        </w:rPr>
        <w:t xml:space="preserve"> </w:t>
      </w:r>
      <w:r w:rsidRPr="004566D0">
        <w:rPr>
          <w:sz w:val="20"/>
          <w:szCs w:val="20"/>
        </w:rPr>
        <w:t>Kimberly Tomaszewski</w:t>
      </w:r>
      <w:r w:rsidRPr="004566D0">
        <w:rPr>
          <w:i/>
          <w:sz w:val="20"/>
          <w:szCs w:val="20"/>
        </w:rPr>
        <w:t xml:space="preserve">, </w:t>
      </w:r>
      <w:r w:rsidRPr="004566D0">
        <w:rPr>
          <w:sz w:val="20"/>
          <w:szCs w:val="20"/>
        </w:rPr>
        <w:t>Senior Buyer, Email; Ac9934@wayne.edu.  Copy both Robert Kuhn and Kimberly Tomaszewski</w:t>
      </w:r>
      <w:r w:rsidRPr="004566D0">
        <w:rPr>
          <w:i/>
          <w:sz w:val="20"/>
          <w:szCs w:val="20"/>
        </w:rPr>
        <w:t xml:space="preserve"> </w:t>
      </w:r>
      <w:r w:rsidRPr="004566D0">
        <w:rPr>
          <w:sz w:val="20"/>
          <w:szCs w:val="20"/>
        </w:rPr>
        <w:t xml:space="preserve">on all E-Mail questions.  </w:t>
      </w:r>
    </w:p>
    <w:p w:rsidR="00CF03F2" w:rsidRPr="004566D0" w:rsidRDefault="00CF03F2" w:rsidP="00CF03F2">
      <w:pPr>
        <w:rPr>
          <w:sz w:val="20"/>
          <w:szCs w:val="20"/>
        </w:rPr>
      </w:pPr>
    </w:p>
    <w:p w:rsidR="00CF03F2" w:rsidRPr="004566D0" w:rsidRDefault="00CF03F2" w:rsidP="00CF03F2">
      <w:pPr>
        <w:rPr>
          <w:sz w:val="20"/>
          <w:szCs w:val="20"/>
        </w:rPr>
      </w:pPr>
    </w:p>
    <w:p w:rsidR="00CF03F2" w:rsidRPr="004566D0" w:rsidRDefault="00CF03F2" w:rsidP="00CF03F2">
      <w:pPr>
        <w:rPr>
          <w:sz w:val="20"/>
          <w:szCs w:val="20"/>
        </w:rPr>
      </w:pPr>
      <w:r w:rsidRPr="004566D0">
        <w:rPr>
          <w:sz w:val="20"/>
          <w:szCs w:val="20"/>
        </w:rPr>
        <w:t>Thank you,</w:t>
      </w:r>
    </w:p>
    <w:p w:rsidR="00CF03F2" w:rsidRPr="004566D0" w:rsidRDefault="00CF03F2" w:rsidP="00CF03F2">
      <w:pPr>
        <w:rPr>
          <w:sz w:val="20"/>
          <w:szCs w:val="20"/>
        </w:rPr>
      </w:pPr>
      <w:r w:rsidRPr="004566D0">
        <w:rPr>
          <w:sz w:val="20"/>
          <w:szCs w:val="20"/>
        </w:rPr>
        <w:t>Robert Kuhn</w:t>
      </w:r>
      <w:r w:rsidRPr="004566D0">
        <w:rPr>
          <w:i/>
          <w:sz w:val="20"/>
          <w:szCs w:val="20"/>
        </w:rPr>
        <w:t xml:space="preserve"> </w:t>
      </w:r>
    </w:p>
    <w:p w:rsidR="00CF03F2" w:rsidRPr="004566D0" w:rsidRDefault="00CF03F2" w:rsidP="00CF03F2">
      <w:pPr>
        <w:ind w:left="720" w:right="893" w:hanging="720"/>
        <w:rPr>
          <w:sz w:val="20"/>
          <w:szCs w:val="20"/>
        </w:rPr>
      </w:pPr>
      <w:r w:rsidRPr="004566D0">
        <w:rPr>
          <w:sz w:val="20"/>
          <w:szCs w:val="20"/>
        </w:rPr>
        <w:t>Senior Buyer</w:t>
      </w:r>
    </w:p>
    <w:p w:rsidR="00CF03F2" w:rsidRPr="004566D0" w:rsidRDefault="00CF03F2" w:rsidP="00CF03F2">
      <w:pPr>
        <w:jc w:val="both"/>
        <w:rPr>
          <w:sz w:val="20"/>
          <w:szCs w:val="20"/>
        </w:rPr>
      </w:pPr>
    </w:p>
    <w:p w:rsidR="009721C9" w:rsidRPr="004566D0" w:rsidRDefault="009721C9">
      <w:pPr>
        <w:rPr>
          <w:sz w:val="20"/>
          <w:szCs w:val="20"/>
        </w:rPr>
      </w:pPr>
    </w:p>
    <w:p w:rsidR="004566D0" w:rsidRPr="004566D0" w:rsidRDefault="004566D0">
      <w:pPr>
        <w:rPr>
          <w:sz w:val="20"/>
          <w:szCs w:val="20"/>
        </w:rPr>
      </w:pPr>
      <w:r w:rsidRPr="004566D0">
        <w:rPr>
          <w:sz w:val="20"/>
          <w:szCs w:val="20"/>
        </w:rPr>
        <w:t>Cc:  Peter Murphy, Carlos Musante, Kim Toby-Tomszewski, Patricia Milewski</w:t>
      </w:r>
    </w:p>
    <w:sectPr w:rsidR="004566D0" w:rsidRPr="004566D0" w:rsidSect="000073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080B29"/>
    <w:multiLevelType w:val="singleLevel"/>
    <w:tmpl w:val="B6881A56"/>
    <w:lvl w:ilvl="0">
      <w:start w:val="1"/>
      <w:numFmt w:val="decimal"/>
      <w:lvlText w:val="%1."/>
      <w:legacy w:legacy="1" w:legacySpace="0" w:legacyIndent="720"/>
      <w:lvlJc w:val="left"/>
      <w:pPr>
        <w:ind w:left="72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3F2"/>
    <w:rsid w:val="00007324"/>
    <w:rsid w:val="004566D0"/>
    <w:rsid w:val="006F2632"/>
    <w:rsid w:val="0092181F"/>
    <w:rsid w:val="009721C9"/>
    <w:rsid w:val="00CF03F2"/>
    <w:rsid w:val="00E32D30"/>
    <w:rsid w:val="00E8173F"/>
    <w:rsid w:val="00F72018"/>
    <w:rsid w:val="00FE3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3F2"/>
    <w:pPr>
      <w:spacing w:after="0" w:line="240" w:lineRule="auto"/>
    </w:pPr>
    <w:rPr>
      <w:rFonts w:ascii="Arial" w:eastAsia="Times New Roman"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CF03F2"/>
  </w:style>
  <w:style w:type="character" w:customStyle="1" w:styleId="FootnoteTextChar">
    <w:name w:val="Footnote Text Char"/>
    <w:basedOn w:val="DefaultParagraphFont"/>
    <w:link w:val="FootnoteText"/>
    <w:rsid w:val="00CF03F2"/>
    <w:rPr>
      <w:rFonts w:ascii="Arial" w:eastAsia="Times New Roman"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3F2"/>
    <w:pPr>
      <w:spacing w:after="0" w:line="240" w:lineRule="auto"/>
    </w:pPr>
    <w:rPr>
      <w:rFonts w:ascii="Arial" w:eastAsia="Times New Roman"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CF03F2"/>
  </w:style>
  <w:style w:type="character" w:customStyle="1" w:styleId="FootnoteTextChar">
    <w:name w:val="Footnote Text Char"/>
    <w:basedOn w:val="DefaultParagraphFont"/>
    <w:link w:val="FootnoteText"/>
    <w:rsid w:val="00CF03F2"/>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95534">
      <w:bodyDiv w:val="1"/>
      <w:marLeft w:val="0"/>
      <w:marRight w:val="0"/>
      <w:marTop w:val="0"/>
      <w:marBottom w:val="0"/>
      <w:divBdr>
        <w:top w:val="none" w:sz="0" w:space="0" w:color="auto"/>
        <w:left w:val="none" w:sz="0" w:space="0" w:color="auto"/>
        <w:bottom w:val="none" w:sz="0" w:space="0" w:color="auto"/>
        <w:right w:val="none" w:sz="0" w:space="0" w:color="auto"/>
      </w:divBdr>
    </w:div>
    <w:div w:id="365834742">
      <w:bodyDiv w:val="1"/>
      <w:marLeft w:val="0"/>
      <w:marRight w:val="0"/>
      <w:marTop w:val="0"/>
      <w:marBottom w:val="0"/>
      <w:divBdr>
        <w:top w:val="none" w:sz="0" w:space="0" w:color="auto"/>
        <w:left w:val="none" w:sz="0" w:space="0" w:color="auto"/>
        <w:bottom w:val="none" w:sz="0" w:space="0" w:color="auto"/>
        <w:right w:val="none" w:sz="0" w:space="0" w:color="auto"/>
      </w:divBdr>
    </w:div>
    <w:div w:id="876354806">
      <w:bodyDiv w:val="1"/>
      <w:marLeft w:val="0"/>
      <w:marRight w:val="0"/>
      <w:marTop w:val="0"/>
      <w:marBottom w:val="0"/>
      <w:divBdr>
        <w:top w:val="none" w:sz="0" w:space="0" w:color="auto"/>
        <w:left w:val="none" w:sz="0" w:space="0" w:color="auto"/>
        <w:bottom w:val="none" w:sz="0" w:space="0" w:color="auto"/>
        <w:right w:val="none" w:sz="0" w:space="0" w:color="auto"/>
      </w:divBdr>
    </w:div>
    <w:div w:id="164535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Kuhn</dc:creator>
  <cp:lastModifiedBy>Patricia Milewski</cp:lastModifiedBy>
  <cp:revision>2</cp:revision>
  <dcterms:created xsi:type="dcterms:W3CDTF">2013-11-18T17:20:00Z</dcterms:created>
  <dcterms:modified xsi:type="dcterms:W3CDTF">2013-11-18T17:20:00Z</dcterms:modified>
</cp:coreProperties>
</file>