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C4784" w:rsidRPr="003C4784" w:rsidTr="00080A5F">
        <w:trPr>
          <w:cantSplit/>
        </w:trPr>
        <w:tc>
          <w:tcPr>
            <w:tcW w:w="4687" w:type="dxa"/>
          </w:tcPr>
          <w:p w:rsidR="003C4784" w:rsidRPr="003C4784" w:rsidRDefault="003C4784" w:rsidP="003C4784">
            <w:pPr>
              <w:tabs>
                <w:tab w:val="left" w:pos="1080"/>
              </w:tabs>
              <w:spacing w:after="0" w:line="240" w:lineRule="auto"/>
              <w:jc w:val="center"/>
              <w:rPr>
                <w:rFonts w:ascii="Arial" w:eastAsia="Times New Roman" w:hAnsi="Arial" w:cs="Arial"/>
                <w:b/>
                <w:sz w:val="18"/>
                <w:szCs w:val="18"/>
              </w:rPr>
            </w:pPr>
            <w:bookmarkStart w:id="0" w:name="_GoBack"/>
            <w:bookmarkEnd w:id="0"/>
            <w:r w:rsidRPr="003C4784">
              <w:rPr>
                <w:rFonts w:ascii="Arial" w:eastAsia="Times New Roman" w:hAnsi="Arial" w:cs="Arial"/>
                <w:b/>
                <w:sz w:val="18"/>
                <w:szCs w:val="18"/>
              </w:rPr>
              <w:br w:type="page"/>
            </w:r>
            <w:r w:rsidRPr="003C4784">
              <w:rPr>
                <w:rFonts w:ascii="Arial" w:eastAsia="Times New Roman" w:hAnsi="Arial" w:cs="Arial"/>
                <w:sz w:val="18"/>
                <w:szCs w:val="18"/>
              </w:rPr>
              <w:br w:type="page"/>
            </w:r>
            <w:r w:rsidRPr="003C4784">
              <w:rPr>
                <w:rFonts w:ascii="Arial" w:eastAsia="Times New Roman" w:hAnsi="Arial" w:cs="Arial"/>
                <w:b/>
                <w:sz w:val="18"/>
                <w:szCs w:val="18"/>
              </w:rPr>
              <w:br w:type="page"/>
            </w:r>
            <w:r w:rsidRPr="003C4784">
              <w:rPr>
                <w:rFonts w:ascii="Arial" w:eastAsia="Times New Roman" w:hAnsi="Arial" w:cs="Arial"/>
                <w:sz w:val="18"/>
                <w:szCs w:val="18"/>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57.05pt" o:ole="">
                  <v:imagedata r:id="rId6" o:title=""/>
                </v:shape>
                <o:OLEObject Type="Embed" ProgID="MSPhotoEd.3" ShapeID="_x0000_i1025" DrawAspect="Content" ObjectID="_1445342648" r:id="rId7"/>
              </w:object>
            </w:r>
          </w:p>
          <w:p w:rsidR="003C4784" w:rsidRPr="003C4784" w:rsidRDefault="003C4784" w:rsidP="003C4784">
            <w:pPr>
              <w:tabs>
                <w:tab w:val="left" w:pos="1080"/>
              </w:tabs>
              <w:spacing w:after="0" w:line="240" w:lineRule="auto"/>
              <w:jc w:val="center"/>
              <w:rPr>
                <w:rFonts w:ascii="Arial" w:eastAsia="Times New Roman" w:hAnsi="Arial" w:cs="Arial"/>
                <w:b/>
                <w:sz w:val="18"/>
                <w:szCs w:val="18"/>
              </w:rPr>
            </w:pPr>
          </w:p>
          <w:p w:rsidR="003C4784" w:rsidRPr="003C4784" w:rsidRDefault="003C4784" w:rsidP="003C4784">
            <w:pPr>
              <w:tabs>
                <w:tab w:val="left" w:pos="1080"/>
              </w:tabs>
              <w:spacing w:after="0" w:line="240" w:lineRule="auto"/>
              <w:jc w:val="center"/>
              <w:rPr>
                <w:rFonts w:ascii="Arial" w:eastAsia="Times New Roman" w:hAnsi="Arial" w:cs="Arial"/>
                <w:b/>
                <w:sz w:val="18"/>
                <w:szCs w:val="18"/>
              </w:rPr>
            </w:pPr>
            <w:r w:rsidRPr="003C4784">
              <w:rPr>
                <w:rFonts w:ascii="Arial" w:eastAsia="Times New Roman" w:hAnsi="Arial" w:cs="Arial"/>
                <w:b/>
                <w:sz w:val="18"/>
                <w:szCs w:val="18"/>
              </w:rPr>
              <w:t>Division of Finance and Business Operations</w:t>
            </w:r>
          </w:p>
        </w:tc>
        <w:tc>
          <w:tcPr>
            <w:tcW w:w="2790" w:type="dxa"/>
          </w:tcPr>
          <w:p w:rsidR="003C4784" w:rsidRPr="003C4784" w:rsidRDefault="003C4784" w:rsidP="003C4784">
            <w:pPr>
              <w:tabs>
                <w:tab w:val="left" w:pos="1080"/>
              </w:tabs>
              <w:spacing w:after="0" w:line="240" w:lineRule="auto"/>
              <w:rPr>
                <w:rFonts w:ascii="Arial" w:eastAsia="Times New Roman" w:hAnsi="Arial" w:cs="Arial"/>
                <w:sz w:val="18"/>
                <w:szCs w:val="18"/>
              </w:rPr>
            </w:pPr>
          </w:p>
        </w:tc>
        <w:tc>
          <w:tcPr>
            <w:tcW w:w="3609" w:type="dxa"/>
          </w:tcPr>
          <w:p w:rsidR="003C4784" w:rsidRPr="003C4784" w:rsidRDefault="003C4784" w:rsidP="003C4784">
            <w:pPr>
              <w:tabs>
                <w:tab w:val="left" w:pos="1080"/>
              </w:tabs>
              <w:spacing w:after="0" w:line="240" w:lineRule="auto"/>
              <w:rPr>
                <w:rFonts w:ascii="Arial" w:eastAsia="Times New Roman" w:hAnsi="Arial" w:cs="Arial"/>
                <w:b/>
                <w:sz w:val="18"/>
                <w:szCs w:val="18"/>
              </w:rPr>
            </w:pPr>
          </w:p>
          <w:p w:rsidR="003C4784" w:rsidRPr="003C4784" w:rsidRDefault="003C4784" w:rsidP="003C4784">
            <w:pPr>
              <w:tabs>
                <w:tab w:val="left" w:pos="1080"/>
              </w:tabs>
              <w:spacing w:after="0" w:line="240" w:lineRule="auto"/>
              <w:rPr>
                <w:rFonts w:ascii="Arial" w:eastAsia="Times New Roman" w:hAnsi="Arial" w:cs="Arial"/>
                <w:b/>
                <w:sz w:val="8"/>
                <w:szCs w:val="8"/>
              </w:rPr>
            </w:pPr>
            <w:r w:rsidRPr="003C4784">
              <w:rPr>
                <w:rFonts w:ascii="Arial" w:eastAsia="Times New Roman" w:hAnsi="Arial" w:cs="Arial"/>
                <w:b/>
                <w:sz w:val="8"/>
                <w:szCs w:val="8"/>
              </w:rPr>
              <w:t xml:space="preserve">   </w:t>
            </w:r>
          </w:p>
          <w:p w:rsidR="003C4784" w:rsidRPr="003C4784" w:rsidRDefault="003C4784" w:rsidP="003C4784">
            <w:pPr>
              <w:tabs>
                <w:tab w:val="left" w:pos="1080"/>
              </w:tabs>
              <w:spacing w:after="0" w:line="240" w:lineRule="auto"/>
              <w:rPr>
                <w:rFonts w:ascii="Arial" w:eastAsia="Times New Roman" w:hAnsi="Arial" w:cs="Arial"/>
                <w:b/>
                <w:sz w:val="18"/>
                <w:szCs w:val="18"/>
              </w:rPr>
            </w:pPr>
            <w:r w:rsidRPr="003C4784">
              <w:rPr>
                <w:rFonts w:ascii="Arial" w:eastAsia="Times New Roman" w:hAnsi="Arial" w:cs="Arial"/>
                <w:b/>
                <w:sz w:val="18"/>
                <w:szCs w:val="18"/>
              </w:rPr>
              <w:t xml:space="preserve">Procurement &amp; Strategic Sourcing  </w:t>
            </w:r>
          </w:p>
          <w:p w:rsidR="003C4784" w:rsidRPr="003C4784" w:rsidRDefault="003C4784" w:rsidP="003C4784">
            <w:pPr>
              <w:tabs>
                <w:tab w:val="left" w:pos="1080"/>
              </w:tabs>
              <w:spacing w:after="0" w:line="240" w:lineRule="auto"/>
              <w:rPr>
                <w:rFonts w:ascii="Arial" w:eastAsia="Times New Roman" w:hAnsi="Arial" w:cs="Arial"/>
                <w:b/>
                <w:sz w:val="18"/>
                <w:szCs w:val="18"/>
              </w:rPr>
            </w:pPr>
            <w:smartTag w:uri="urn:schemas-microsoft-com:office:smarttags" w:element="country-region">
              <w:smartTag w:uri="urn:schemas-microsoft-com:office:smarttags" w:element="address">
                <w:r w:rsidRPr="003C4784">
                  <w:rPr>
                    <w:rFonts w:ascii="Arial" w:eastAsia="Times New Roman" w:hAnsi="Arial" w:cs="Arial"/>
                    <w:b/>
                    <w:sz w:val="18"/>
                    <w:szCs w:val="18"/>
                  </w:rPr>
                  <w:t>5700 Cass Avenue, suite 4200</w:t>
                </w:r>
              </w:smartTag>
            </w:smartTag>
          </w:p>
          <w:p w:rsidR="003C4784" w:rsidRPr="003C4784" w:rsidRDefault="003C4784" w:rsidP="003C4784">
            <w:pPr>
              <w:tabs>
                <w:tab w:val="left" w:pos="1080"/>
              </w:tabs>
              <w:spacing w:after="0" w:line="240" w:lineRule="auto"/>
              <w:rPr>
                <w:rFonts w:ascii="Arial" w:eastAsia="Times New Roman" w:hAnsi="Arial" w:cs="Arial"/>
                <w:b/>
                <w:sz w:val="18"/>
                <w:szCs w:val="18"/>
              </w:rPr>
            </w:pPr>
            <w:smartTag w:uri="urn:schemas-microsoft-com:office:smarttags" w:element="place">
              <w:smartTag w:uri="urn:schemas-microsoft-com:office:smarttags" w:element="City">
                <w:r w:rsidRPr="003C4784">
                  <w:rPr>
                    <w:rFonts w:ascii="Arial" w:eastAsia="Times New Roman" w:hAnsi="Arial" w:cs="Arial"/>
                    <w:b/>
                    <w:sz w:val="18"/>
                    <w:szCs w:val="18"/>
                  </w:rPr>
                  <w:t>Detroit</w:t>
                </w:r>
              </w:smartTag>
              <w:r w:rsidRPr="003C4784">
                <w:rPr>
                  <w:rFonts w:ascii="Arial" w:eastAsia="Times New Roman" w:hAnsi="Arial" w:cs="Arial"/>
                  <w:b/>
                  <w:sz w:val="18"/>
                  <w:szCs w:val="18"/>
                </w:rPr>
                <w:t xml:space="preserve">, </w:t>
              </w:r>
              <w:smartTag w:uri="urn:schemas-microsoft-com:office:smarttags" w:element="State">
                <w:r w:rsidRPr="003C4784">
                  <w:rPr>
                    <w:rFonts w:ascii="Arial" w:eastAsia="Times New Roman" w:hAnsi="Arial" w:cs="Arial"/>
                    <w:b/>
                    <w:sz w:val="18"/>
                    <w:szCs w:val="18"/>
                  </w:rPr>
                  <w:t>Michigan</w:t>
                </w:r>
              </w:smartTag>
              <w:r w:rsidRPr="003C4784">
                <w:rPr>
                  <w:rFonts w:ascii="Arial" w:eastAsia="Times New Roman" w:hAnsi="Arial" w:cs="Arial"/>
                  <w:b/>
                  <w:sz w:val="18"/>
                  <w:szCs w:val="18"/>
                </w:rPr>
                <w:t xml:space="preserve">   </w:t>
              </w:r>
              <w:smartTag w:uri="urn:schemas-microsoft-com:office:smarttags" w:element="PostalCode">
                <w:r w:rsidRPr="003C4784">
                  <w:rPr>
                    <w:rFonts w:ascii="Arial" w:eastAsia="Times New Roman" w:hAnsi="Arial" w:cs="Arial"/>
                    <w:b/>
                    <w:sz w:val="18"/>
                    <w:szCs w:val="18"/>
                  </w:rPr>
                  <w:t>48202</w:t>
                </w:r>
              </w:smartTag>
            </w:smartTag>
          </w:p>
          <w:p w:rsidR="003C4784" w:rsidRPr="003C4784" w:rsidRDefault="003C4784" w:rsidP="003C4784">
            <w:pPr>
              <w:tabs>
                <w:tab w:val="left" w:pos="1080"/>
              </w:tabs>
              <w:spacing w:after="0" w:line="240" w:lineRule="auto"/>
              <w:rPr>
                <w:rFonts w:ascii="Arial" w:eastAsia="Times New Roman" w:hAnsi="Arial" w:cs="Arial"/>
                <w:b/>
                <w:sz w:val="18"/>
                <w:szCs w:val="18"/>
              </w:rPr>
            </w:pPr>
            <w:r w:rsidRPr="003C4784">
              <w:rPr>
                <w:rFonts w:ascii="Arial" w:eastAsia="Times New Roman" w:hAnsi="Arial" w:cs="Arial"/>
                <w:b/>
                <w:sz w:val="18"/>
                <w:szCs w:val="18"/>
              </w:rPr>
              <w:t xml:space="preserve">(313) 577-3734 </w:t>
            </w:r>
          </w:p>
          <w:p w:rsidR="003C4784" w:rsidRPr="003C4784" w:rsidRDefault="003C4784" w:rsidP="003C4784">
            <w:pPr>
              <w:tabs>
                <w:tab w:val="left" w:pos="1080"/>
              </w:tabs>
              <w:spacing w:after="0" w:line="240" w:lineRule="auto"/>
              <w:rPr>
                <w:rFonts w:ascii="Arial" w:eastAsia="Times New Roman" w:hAnsi="Arial" w:cs="Arial"/>
                <w:b/>
                <w:sz w:val="18"/>
                <w:szCs w:val="18"/>
              </w:rPr>
            </w:pPr>
            <w:r w:rsidRPr="003C4784">
              <w:rPr>
                <w:rFonts w:ascii="Arial" w:eastAsia="Times New Roman" w:hAnsi="Arial" w:cs="Arial"/>
                <w:b/>
                <w:sz w:val="18"/>
                <w:szCs w:val="18"/>
              </w:rPr>
              <w:t>FAX (313) 577-3747</w:t>
            </w:r>
          </w:p>
        </w:tc>
      </w:tr>
    </w:tbl>
    <w:p w:rsidR="003C4784" w:rsidRPr="003C4784" w:rsidRDefault="00DA5DA0" w:rsidP="003C4784">
      <w:pPr>
        <w:tabs>
          <w:tab w:val="left" w:pos="720"/>
        </w:tabs>
        <w:spacing w:after="0" w:line="240" w:lineRule="auto"/>
        <w:ind w:left="7200"/>
        <w:rPr>
          <w:rFonts w:ascii="Arial" w:eastAsia="Times New Roman" w:hAnsi="Arial" w:cs="Arial"/>
          <w:sz w:val="18"/>
          <w:szCs w:val="18"/>
        </w:rPr>
      </w:pPr>
      <w:r>
        <w:rPr>
          <w:rFonts w:ascii="Arial" w:eastAsia="Times New Roman" w:hAnsi="Arial" w:cs="Arial"/>
          <w:b/>
          <w:sz w:val="18"/>
          <w:szCs w:val="18"/>
        </w:rPr>
        <w:t>N</w:t>
      </w:r>
      <w:r w:rsidR="003C4784" w:rsidRPr="003C4784">
        <w:rPr>
          <w:rFonts w:ascii="Arial" w:eastAsia="Times New Roman" w:hAnsi="Arial" w:cs="Arial"/>
          <w:b/>
          <w:sz w:val="18"/>
          <w:szCs w:val="18"/>
        </w:rPr>
        <w:t>ovember 7, 2013</w:t>
      </w:r>
    </w:p>
    <w:p w:rsidR="003C4784" w:rsidRPr="003C4784" w:rsidRDefault="003C4784" w:rsidP="003C4784">
      <w:pPr>
        <w:spacing w:after="0" w:line="240" w:lineRule="auto"/>
        <w:rPr>
          <w:rFonts w:ascii="Arial" w:eastAsia="Times New Roman" w:hAnsi="Arial" w:cs="Arial"/>
          <w:sz w:val="18"/>
          <w:szCs w:val="18"/>
        </w:rPr>
      </w:pPr>
    </w:p>
    <w:p w:rsidR="003C4784" w:rsidRPr="003C4784" w:rsidRDefault="003C4784" w:rsidP="003C4784">
      <w:pPr>
        <w:spacing w:after="0" w:line="240" w:lineRule="auto"/>
        <w:rPr>
          <w:rFonts w:ascii="Arial" w:eastAsia="Times New Roman" w:hAnsi="Arial" w:cs="Arial"/>
          <w:sz w:val="24"/>
          <w:szCs w:val="24"/>
        </w:rPr>
      </w:pPr>
    </w:p>
    <w:p w:rsidR="003C4784" w:rsidRPr="003C4784" w:rsidRDefault="003C4784" w:rsidP="003C4784">
      <w:pPr>
        <w:spacing w:after="0" w:line="240" w:lineRule="auto"/>
        <w:jc w:val="center"/>
        <w:rPr>
          <w:rFonts w:ascii="Arial" w:eastAsia="Times New Roman" w:hAnsi="Arial" w:cs="Arial"/>
          <w:b/>
        </w:rPr>
      </w:pPr>
      <w:r w:rsidRPr="003C4784">
        <w:rPr>
          <w:rFonts w:ascii="Arial" w:eastAsia="Times New Roman" w:hAnsi="Arial" w:cs="Arial"/>
          <w:b/>
        </w:rPr>
        <w:t xml:space="preserve">Addendum </w:t>
      </w:r>
      <w:r w:rsidR="00DA5DA0">
        <w:rPr>
          <w:rFonts w:ascii="Arial" w:eastAsia="Times New Roman" w:hAnsi="Arial" w:cs="Arial"/>
          <w:b/>
        </w:rPr>
        <w:t>#2</w:t>
      </w:r>
      <w:r>
        <w:rPr>
          <w:rFonts w:ascii="Arial" w:eastAsia="Times New Roman" w:hAnsi="Arial" w:cs="Arial"/>
          <w:b/>
        </w:rPr>
        <w:t xml:space="preserve"> </w:t>
      </w:r>
      <w:r w:rsidRPr="003C4784">
        <w:rPr>
          <w:rFonts w:ascii="Arial" w:eastAsia="Times New Roman" w:hAnsi="Arial" w:cs="Arial"/>
          <w:b/>
        </w:rPr>
        <w:t>To</w:t>
      </w:r>
    </w:p>
    <w:p w:rsidR="003C4784" w:rsidRPr="003C4784" w:rsidRDefault="003C4784" w:rsidP="003C4784">
      <w:pPr>
        <w:spacing w:after="0" w:line="240" w:lineRule="auto"/>
        <w:jc w:val="center"/>
        <w:rPr>
          <w:rFonts w:ascii="Arial" w:eastAsia="Times New Roman" w:hAnsi="Arial" w:cs="Arial"/>
          <w:b/>
        </w:rPr>
      </w:pPr>
      <w:r w:rsidRPr="003C4784">
        <w:rPr>
          <w:rFonts w:ascii="Arial" w:eastAsia="Times New Roman" w:hAnsi="Arial" w:cs="Arial"/>
          <w:b/>
        </w:rPr>
        <w:t xml:space="preserve">RFP Campaign Communications Consulting </w:t>
      </w:r>
    </w:p>
    <w:p w:rsidR="003C4784" w:rsidRPr="003C4784" w:rsidRDefault="003C4784" w:rsidP="003C4784">
      <w:pPr>
        <w:spacing w:after="0" w:line="240" w:lineRule="auto"/>
        <w:jc w:val="center"/>
        <w:rPr>
          <w:rFonts w:ascii="Arial" w:eastAsia="Times New Roman" w:hAnsi="Arial" w:cs="Arial"/>
          <w:b/>
        </w:rPr>
      </w:pPr>
      <w:proofErr w:type="gramStart"/>
      <w:r w:rsidRPr="003C4784">
        <w:rPr>
          <w:rFonts w:ascii="Arial" w:eastAsia="Times New Roman" w:hAnsi="Arial" w:cs="Arial"/>
          <w:b/>
        </w:rPr>
        <w:t>dated</w:t>
      </w:r>
      <w:proofErr w:type="gramEnd"/>
      <w:r w:rsidRPr="003C4784">
        <w:rPr>
          <w:rFonts w:ascii="Arial" w:eastAsia="Times New Roman" w:hAnsi="Arial" w:cs="Arial"/>
          <w:b/>
        </w:rPr>
        <w:t xml:space="preserve"> October 28, 2013</w:t>
      </w:r>
      <w:r w:rsidRPr="003C4784">
        <w:rPr>
          <w:rFonts w:ascii="Arial" w:eastAsia="Times New Roman" w:hAnsi="Arial" w:cs="Arial"/>
          <w:b/>
          <w:smallCaps/>
        </w:rPr>
        <w:t xml:space="preserve"> </w:t>
      </w:r>
    </w:p>
    <w:p w:rsidR="003C4784" w:rsidRPr="003C4784" w:rsidRDefault="003C4784" w:rsidP="003C4784">
      <w:pPr>
        <w:spacing w:after="0" w:line="240" w:lineRule="auto"/>
        <w:jc w:val="both"/>
        <w:rPr>
          <w:rFonts w:ascii="Arial" w:eastAsia="Times New Roman" w:hAnsi="Arial" w:cs="Arial"/>
          <w:b/>
          <w:sz w:val="18"/>
          <w:szCs w:val="18"/>
        </w:rPr>
      </w:pPr>
    </w:p>
    <w:p w:rsidR="003C4784" w:rsidRPr="003C4784" w:rsidRDefault="003C4784" w:rsidP="003C4784">
      <w:pPr>
        <w:spacing w:after="0" w:line="240" w:lineRule="auto"/>
        <w:jc w:val="both"/>
        <w:rPr>
          <w:rFonts w:ascii="Arial" w:eastAsia="Times New Roman" w:hAnsi="Arial" w:cs="Arial"/>
          <w:sz w:val="18"/>
          <w:szCs w:val="18"/>
        </w:rPr>
      </w:pPr>
      <w:r w:rsidRPr="003C4784">
        <w:rPr>
          <w:rFonts w:ascii="Arial" w:eastAsia="Times New Roman" w:hAnsi="Arial" w:cs="Arial"/>
          <w:sz w:val="18"/>
          <w:szCs w:val="18"/>
        </w:rPr>
        <w:t xml:space="preserve">Questions have been raised during the Pre-Proposal meeting held on </w:t>
      </w:r>
      <w:r w:rsidRPr="003C4784">
        <w:rPr>
          <w:rFonts w:ascii="Arial" w:eastAsia="Times New Roman" w:hAnsi="Arial" w:cs="Arial"/>
          <w:b/>
          <w:sz w:val="18"/>
          <w:szCs w:val="18"/>
        </w:rPr>
        <w:t>November 5, 2013</w:t>
      </w:r>
      <w:r w:rsidRPr="003C4784">
        <w:rPr>
          <w:rFonts w:ascii="Arial" w:eastAsia="Times New Roman" w:hAnsi="Arial" w:cs="Arial"/>
          <w:b/>
          <w:i/>
          <w:sz w:val="18"/>
          <w:szCs w:val="18"/>
        </w:rPr>
        <w:t xml:space="preserve"> </w:t>
      </w:r>
      <w:r w:rsidRPr="003C4784">
        <w:rPr>
          <w:rFonts w:ascii="Arial" w:eastAsia="Times New Roman" w:hAnsi="Arial" w:cs="Arial"/>
          <w:sz w:val="18"/>
          <w:szCs w:val="18"/>
        </w:rPr>
        <w:t xml:space="preserve">for the University's RFP for </w:t>
      </w:r>
      <w:r w:rsidRPr="003C4784">
        <w:rPr>
          <w:rFonts w:ascii="Arial" w:eastAsia="Times New Roman" w:hAnsi="Arial" w:cs="Arial"/>
          <w:b/>
          <w:sz w:val="18"/>
          <w:szCs w:val="18"/>
        </w:rPr>
        <w:t>Campaign Communications Consulting</w:t>
      </w:r>
      <w:r w:rsidRPr="003C4784">
        <w:rPr>
          <w:rFonts w:ascii="Arial" w:eastAsia="Times New Roman" w:hAnsi="Arial" w:cs="Arial"/>
          <w:sz w:val="18"/>
          <w:szCs w:val="18"/>
        </w:rPr>
        <w:t xml:space="preserve"> for the </w:t>
      </w:r>
      <w:r w:rsidRPr="003C4784">
        <w:rPr>
          <w:rFonts w:ascii="Arial" w:eastAsia="Times New Roman" w:hAnsi="Arial" w:cs="Arial"/>
          <w:b/>
          <w:sz w:val="18"/>
          <w:szCs w:val="18"/>
        </w:rPr>
        <w:t>Development and Alumni Affairs.</w:t>
      </w:r>
      <w:r w:rsidRPr="003C4784">
        <w:rPr>
          <w:rFonts w:ascii="Arial" w:eastAsia="Times New Roman" w:hAnsi="Arial" w:cs="Arial"/>
          <w:sz w:val="18"/>
          <w:szCs w:val="18"/>
        </w:rPr>
        <w:t xml:space="preserve">  A summary of the questions asked and the University's responses are as follows:</w:t>
      </w:r>
    </w:p>
    <w:p w:rsidR="003C4784" w:rsidRPr="003C4784" w:rsidRDefault="003C4784" w:rsidP="003C4784">
      <w:pPr>
        <w:spacing w:after="0" w:line="240" w:lineRule="auto"/>
        <w:jc w:val="both"/>
        <w:rPr>
          <w:rFonts w:ascii="Arial" w:eastAsia="Times New Roman" w:hAnsi="Arial" w:cs="Arial"/>
          <w:sz w:val="18"/>
          <w:szCs w:val="18"/>
        </w:rPr>
      </w:pPr>
    </w:p>
    <w:p w:rsidR="003C4784" w:rsidRPr="003C4784" w:rsidRDefault="003C4784" w:rsidP="003C4784">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C4784">
        <w:rPr>
          <w:rFonts w:ascii="Arial" w:eastAsia="Times New Roman" w:hAnsi="Arial" w:cs="Arial"/>
          <w:sz w:val="18"/>
          <w:szCs w:val="18"/>
        </w:rPr>
        <w:t>Question</w:t>
      </w:r>
      <w:r>
        <w:rPr>
          <w:rFonts w:ascii="Arial" w:eastAsia="Times New Roman" w:hAnsi="Arial" w:cs="Arial"/>
          <w:sz w:val="18"/>
          <w:szCs w:val="18"/>
        </w:rPr>
        <w:t xml:space="preserve">: </w:t>
      </w:r>
      <w:r w:rsidRPr="003C4784">
        <w:rPr>
          <w:rFonts w:ascii="Arial" w:eastAsia="Times New Roman" w:hAnsi="Arial" w:cs="Arial"/>
          <w:sz w:val="18"/>
          <w:szCs w:val="18"/>
        </w:rPr>
        <w:t xml:space="preserve">In discussing the scope of work, there was a preference expressed for a campaign identity that can accommodate the unique needs and identities of each unit or college on campus. Does each unit have its own communications department that will be implementing the campaign identity? If so, is there a perceived need for any campaign brand training or orientation with university staff when the public </w:t>
      </w:r>
      <w:proofErr w:type="gramStart"/>
      <w:r w:rsidRPr="003C4784">
        <w:rPr>
          <w:rFonts w:ascii="Arial" w:eastAsia="Times New Roman" w:hAnsi="Arial" w:cs="Arial"/>
          <w:sz w:val="18"/>
          <w:szCs w:val="18"/>
        </w:rPr>
        <w:t>phased</w:t>
      </w:r>
      <w:proofErr w:type="gramEnd"/>
      <w:r w:rsidRPr="003C4784">
        <w:rPr>
          <w:rFonts w:ascii="Arial" w:eastAsia="Times New Roman" w:hAnsi="Arial" w:cs="Arial"/>
          <w:sz w:val="18"/>
          <w:szCs w:val="18"/>
        </w:rPr>
        <w:t xml:space="preserve"> is launched?</w:t>
      </w:r>
    </w:p>
    <w:p w:rsid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i/>
          <w:sz w:val="18"/>
          <w:szCs w:val="18"/>
        </w:rPr>
      </w:pPr>
    </w:p>
    <w:p w:rsidR="003C4784" w:rsidRP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18"/>
          <w:szCs w:val="18"/>
        </w:rPr>
      </w:pPr>
      <w:r>
        <w:rPr>
          <w:rFonts w:ascii="Arial" w:eastAsia="Times New Roman" w:hAnsi="Arial" w:cs="Arial"/>
          <w:i/>
          <w:sz w:val="18"/>
          <w:szCs w:val="18"/>
        </w:rPr>
        <w:t xml:space="preserve">Response: </w:t>
      </w:r>
      <w:r w:rsidRPr="003C4784">
        <w:rPr>
          <w:rFonts w:ascii="Arial" w:eastAsia="Times New Roman" w:hAnsi="Arial" w:cs="Arial"/>
          <w:i/>
          <w:sz w:val="18"/>
          <w:szCs w:val="18"/>
        </w:rPr>
        <w:t>There is no need for training or orientation as part of the RFP.  We would be interested in identity standards/toolkits that would assist the schools and colleges in making the campaign visible in their specific school/college communications</w:t>
      </w:r>
      <w:r>
        <w:rPr>
          <w:rFonts w:ascii="Arial" w:eastAsia="Times New Roman" w:hAnsi="Arial" w:cs="Arial"/>
          <w:sz w:val="18"/>
          <w:szCs w:val="18"/>
        </w:rPr>
        <w:t>.</w:t>
      </w:r>
    </w:p>
    <w:p w:rsidR="003C4784" w:rsidRDefault="003C4784" w:rsidP="003C4784">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C4784" w:rsidRP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18"/>
          <w:szCs w:val="18"/>
        </w:rPr>
      </w:pPr>
      <w:r w:rsidRPr="003C4784">
        <w:rPr>
          <w:rFonts w:ascii="Arial" w:eastAsia="Times New Roman" w:hAnsi="Arial" w:cs="Arial"/>
          <w:sz w:val="18"/>
          <w:szCs w:val="18"/>
        </w:rPr>
        <w:t>Question</w:t>
      </w:r>
      <w:r>
        <w:rPr>
          <w:rFonts w:ascii="Arial" w:eastAsia="Times New Roman" w:hAnsi="Arial" w:cs="Arial"/>
          <w:sz w:val="18"/>
          <w:szCs w:val="18"/>
        </w:rPr>
        <w:t xml:space="preserve">: </w:t>
      </w:r>
      <w:r w:rsidRPr="003C4784">
        <w:rPr>
          <w:rFonts w:ascii="Arial" w:eastAsia="Times New Roman" w:hAnsi="Arial" w:cs="Arial"/>
          <w:sz w:val="18"/>
          <w:szCs w:val="18"/>
        </w:rPr>
        <w:t>In section H, am I correct in understanding that company financial information need only be sent upon request at a later date? Or does this RFP serve as the request for financial information for all responders?</w:t>
      </w:r>
    </w:p>
    <w:p w:rsid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i/>
          <w:sz w:val="18"/>
          <w:szCs w:val="18"/>
        </w:rPr>
      </w:pPr>
    </w:p>
    <w:p w:rsidR="003C4784" w:rsidRP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i/>
          <w:sz w:val="18"/>
          <w:szCs w:val="18"/>
        </w:rPr>
      </w:pPr>
      <w:r w:rsidRPr="003C4784">
        <w:rPr>
          <w:rFonts w:ascii="Arial" w:eastAsia="Times New Roman" w:hAnsi="Arial" w:cs="Arial"/>
          <w:i/>
          <w:sz w:val="18"/>
          <w:szCs w:val="18"/>
        </w:rPr>
        <w:t>Response:  Yes, Financial Information will only be required at a later date, in the event that the University is interested in further considering the company supplying a Proposal.</w:t>
      </w:r>
    </w:p>
    <w:p w:rsidR="003C4784" w:rsidRDefault="003C4784" w:rsidP="003C4784">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C4784" w:rsidRP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18"/>
          <w:szCs w:val="18"/>
        </w:rPr>
      </w:pPr>
      <w:r w:rsidRPr="003C4784">
        <w:rPr>
          <w:rFonts w:ascii="Arial" w:eastAsia="Times New Roman" w:hAnsi="Arial" w:cs="Arial"/>
          <w:sz w:val="18"/>
          <w:szCs w:val="18"/>
        </w:rPr>
        <w:t>Question</w:t>
      </w:r>
      <w:r>
        <w:rPr>
          <w:rFonts w:ascii="Arial" w:eastAsia="Times New Roman" w:hAnsi="Arial" w:cs="Arial"/>
          <w:sz w:val="18"/>
          <w:szCs w:val="18"/>
        </w:rPr>
        <w:t xml:space="preserve">: </w:t>
      </w:r>
      <w:r w:rsidRPr="003C4784">
        <w:rPr>
          <w:rFonts w:ascii="Arial" w:eastAsia="Times New Roman" w:hAnsi="Arial" w:cs="Arial"/>
          <w:sz w:val="18"/>
          <w:szCs w:val="18"/>
        </w:rPr>
        <w:t xml:space="preserve">Many relevant samples of work may be more readily supplied as website links or PDFs. Is this acceptable? If so, where should we provide those links or electronic files?  </w:t>
      </w:r>
    </w:p>
    <w:p w:rsid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i/>
          <w:sz w:val="18"/>
          <w:szCs w:val="18"/>
        </w:rPr>
      </w:pPr>
    </w:p>
    <w:p w:rsidR="003C4784" w:rsidRP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i/>
          <w:sz w:val="18"/>
          <w:szCs w:val="18"/>
        </w:rPr>
      </w:pPr>
      <w:r w:rsidRPr="003C4784">
        <w:rPr>
          <w:rFonts w:ascii="Arial" w:eastAsia="Times New Roman" w:hAnsi="Arial" w:cs="Arial"/>
          <w:i/>
          <w:sz w:val="18"/>
          <w:szCs w:val="18"/>
        </w:rPr>
        <w:t xml:space="preserve">Response:  You may provide the </w:t>
      </w:r>
      <w:proofErr w:type="spellStart"/>
      <w:r w:rsidRPr="003C4784">
        <w:rPr>
          <w:rFonts w:ascii="Arial" w:eastAsia="Times New Roman" w:hAnsi="Arial" w:cs="Arial"/>
          <w:i/>
          <w:sz w:val="18"/>
          <w:szCs w:val="18"/>
        </w:rPr>
        <w:t>weblinks</w:t>
      </w:r>
      <w:proofErr w:type="spellEnd"/>
      <w:r w:rsidRPr="003C4784">
        <w:rPr>
          <w:rFonts w:ascii="Arial" w:eastAsia="Times New Roman" w:hAnsi="Arial" w:cs="Arial"/>
          <w:i/>
          <w:sz w:val="18"/>
          <w:szCs w:val="18"/>
        </w:rPr>
        <w:t xml:space="preserve"> as text in your e-mail when you send your proposal to rfp@wayne.edu.  Also include the information within the body of the RFP in Schedule E – Question 5.  We realize only the e-mail will have active links.</w:t>
      </w:r>
    </w:p>
    <w:p w:rsid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18"/>
          <w:szCs w:val="18"/>
        </w:rPr>
      </w:pPr>
    </w:p>
    <w:p w:rsidR="003C4784" w:rsidRPr="003C4784" w:rsidRDefault="003C4784" w:rsidP="003C4784">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C4784">
        <w:rPr>
          <w:rFonts w:ascii="Arial" w:eastAsia="Times New Roman" w:hAnsi="Arial" w:cs="Arial"/>
          <w:sz w:val="18"/>
          <w:szCs w:val="18"/>
        </w:rPr>
        <w:t>Question</w:t>
      </w:r>
      <w:r>
        <w:rPr>
          <w:rFonts w:ascii="Arial" w:eastAsia="Times New Roman" w:hAnsi="Arial" w:cs="Arial"/>
          <w:sz w:val="18"/>
          <w:szCs w:val="18"/>
        </w:rPr>
        <w:t xml:space="preserve">: </w:t>
      </w:r>
      <w:r w:rsidRPr="003C4784">
        <w:rPr>
          <w:rFonts w:ascii="Arial" w:eastAsia="Times New Roman" w:hAnsi="Arial" w:cs="Arial"/>
          <w:sz w:val="18"/>
          <w:szCs w:val="18"/>
        </w:rPr>
        <w:t>Is your preference to have in-person presentations on November 20, or is using Skype or some other video or conference calling service acceptable? If so, should we make note of this in Exhibit 1?</w:t>
      </w:r>
    </w:p>
    <w:p w:rsid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i/>
          <w:sz w:val="18"/>
          <w:szCs w:val="18"/>
        </w:rPr>
      </w:pPr>
    </w:p>
    <w:p w:rsidR="003C4784" w:rsidRP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18"/>
          <w:szCs w:val="18"/>
        </w:rPr>
      </w:pPr>
      <w:r w:rsidRPr="003C4784">
        <w:rPr>
          <w:rFonts w:ascii="Arial" w:eastAsia="Times New Roman" w:hAnsi="Arial" w:cs="Arial"/>
          <w:i/>
          <w:sz w:val="18"/>
          <w:szCs w:val="18"/>
        </w:rPr>
        <w:t xml:space="preserve">Response: In person would be preferred but we would be open to </w:t>
      </w:r>
      <w:proofErr w:type="spellStart"/>
      <w:r w:rsidRPr="003C4784">
        <w:rPr>
          <w:rFonts w:ascii="Arial" w:eastAsia="Times New Roman" w:hAnsi="Arial" w:cs="Arial"/>
          <w:i/>
          <w:sz w:val="18"/>
          <w:szCs w:val="18"/>
        </w:rPr>
        <w:t>skype</w:t>
      </w:r>
      <w:proofErr w:type="spellEnd"/>
      <w:r w:rsidRPr="003C4784">
        <w:rPr>
          <w:rFonts w:ascii="Arial" w:eastAsia="Times New Roman" w:hAnsi="Arial" w:cs="Arial"/>
          <w:i/>
          <w:sz w:val="18"/>
          <w:szCs w:val="18"/>
        </w:rPr>
        <w:t xml:space="preserve"> or video conferencing if necessary.  There would need to be video capability</w:t>
      </w:r>
      <w:r>
        <w:rPr>
          <w:rFonts w:ascii="Arial" w:eastAsia="Times New Roman" w:hAnsi="Arial" w:cs="Arial"/>
          <w:sz w:val="18"/>
          <w:szCs w:val="18"/>
        </w:rPr>
        <w:t>.</w:t>
      </w:r>
    </w:p>
    <w:p w:rsid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18"/>
          <w:szCs w:val="18"/>
        </w:rPr>
      </w:pPr>
    </w:p>
    <w:p w:rsidR="003C4784" w:rsidRPr="003C4784" w:rsidRDefault="003C4784" w:rsidP="003C4784">
      <w:pPr>
        <w:numPr>
          <w:ilvl w:val="0"/>
          <w:numId w:val="1"/>
        </w:numPr>
        <w:tabs>
          <w:tab w:val="left" w:pos="720"/>
        </w:tabs>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C4784">
        <w:rPr>
          <w:rFonts w:ascii="Arial" w:eastAsia="Times New Roman" w:hAnsi="Arial" w:cs="Arial"/>
          <w:sz w:val="18"/>
          <w:szCs w:val="18"/>
        </w:rPr>
        <w:t>Question</w:t>
      </w:r>
      <w:r>
        <w:rPr>
          <w:rFonts w:ascii="Arial" w:eastAsia="Times New Roman" w:hAnsi="Arial" w:cs="Arial"/>
          <w:sz w:val="18"/>
          <w:szCs w:val="18"/>
        </w:rPr>
        <w:t xml:space="preserve">: </w:t>
      </w:r>
      <w:r w:rsidRPr="003C4784">
        <w:rPr>
          <w:rFonts w:ascii="Arial" w:eastAsia="Times New Roman" w:hAnsi="Arial" w:cs="Arial"/>
          <w:sz w:val="18"/>
          <w:szCs w:val="18"/>
        </w:rPr>
        <w:t xml:space="preserve">On Schedule D, if anything is marked as "alternative" rather than "yes" should we provide an explanation in Exhibit 1?  </w:t>
      </w:r>
    </w:p>
    <w:p w:rsid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i/>
          <w:sz w:val="18"/>
          <w:szCs w:val="18"/>
        </w:rPr>
      </w:pPr>
    </w:p>
    <w:p w:rsidR="003C4784" w:rsidRPr="003C4784" w:rsidRDefault="003C4784" w:rsidP="003C4784">
      <w:pPr>
        <w:tabs>
          <w:tab w:val="left" w:pos="720"/>
        </w:tabs>
        <w:overflowPunct w:val="0"/>
        <w:autoSpaceDE w:val="0"/>
        <w:autoSpaceDN w:val="0"/>
        <w:adjustRightInd w:val="0"/>
        <w:spacing w:after="0" w:line="240" w:lineRule="auto"/>
        <w:ind w:left="720"/>
        <w:jc w:val="both"/>
        <w:textAlignment w:val="baseline"/>
        <w:rPr>
          <w:rFonts w:ascii="Arial" w:eastAsia="Times New Roman" w:hAnsi="Arial" w:cs="Arial"/>
          <w:sz w:val="18"/>
          <w:szCs w:val="18"/>
        </w:rPr>
      </w:pPr>
      <w:r w:rsidRPr="003C4784">
        <w:rPr>
          <w:rFonts w:ascii="Arial" w:eastAsia="Times New Roman" w:hAnsi="Arial" w:cs="Arial"/>
          <w:i/>
          <w:sz w:val="18"/>
          <w:szCs w:val="18"/>
        </w:rPr>
        <w:t>Response:  Yes, please clarify anything not marked yes, in Exhibit 1.  You might actually indicate on Schedule D “see exhibit 1” where appropriate</w:t>
      </w:r>
      <w:r w:rsidRPr="003C4784">
        <w:rPr>
          <w:rFonts w:ascii="Arial" w:eastAsia="Times New Roman" w:hAnsi="Arial" w:cs="Arial"/>
          <w:sz w:val="18"/>
          <w:szCs w:val="18"/>
        </w:rPr>
        <w:t>.</w:t>
      </w:r>
    </w:p>
    <w:p w:rsidR="003C4784" w:rsidRPr="003C4784" w:rsidRDefault="003C4784" w:rsidP="003C4784">
      <w:pPr>
        <w:numPr>
          <w:ilvl w:val="12"/>
          <w:numId w:val="0"/>
        </w:numPr>
        <w:spacing w:after="0" w:line="240" w:lineRule="auto"/>
        <w:jc w:val="both"/>
        <w:rPr>
          <w:rFonts w:ascii="Arial" w:eastAsia="Times New Roman" w:hAnsi="Arial" w:cs="Arial"/>
          <w:sz w:val="18"/>
          <w:szCs w:val="18"/>
        </w:rPr>
      </w:pPr>
    </w:p>
    <w:p w:rsidR="003C4784" w:rsidRPr="003C4784" w:rsidRDefault="003C4784" w:rsidP="003C4784">
      <w:pPr>
        <w:spacing w:after="0" w:line="240" w:lineRule="auto"/>
        <w:rPr>
          <w:rFonts w:ascii="Arial" w:eastAsia="Times New Roman" w:hAnsi="Arial" w:cs="Arial"/>
          <w:sz w:val="18"/>
          <w:szCs w:val="18"/>
        </w:rPr>
      </w:pPr>
      <w:r w:rsidRPr="003C4784">
        <w:rPr>
          <w:rFonts w:ascii="Arial" w:eastAsia="Times New Roman" w:hAnsi="Arial" w:cs="Arial"/>
          <w:sz w:val="18"/>
          <w:szCs w:val="18"/>
        </w:rPr>
        <w:t xml:space="preserve">Should you have any questions or concerns about this Addendum or on any other aspects of the Request for Proposal, please send them by email to </w:t>
      </w:r>
      <w:r w:rsidRPr="003C4784">
        <w:rPr>
          <w:rFonts w:ascii="Arial" w:eastAsia="Times New Roman" w:hAnsi="Arial" w:cs="Arial"/>
          <w:b/>
          <w:sz w:val="18"/>
          <w:szCs w:val="18"/>
        </w:rPr>
        <w:t>Paula Reyes</w:t>
      </w:r>
      <w:r w:rsidRPr="003C4784">
        <w:rPr>
          <w:rFonts w:ascii="Arial" w:eastAsia="Times New Roman" w:hAnsi="Arial" w:cs="Arial"/>
          <w:sz w:val="18"/>
          <w:szCs w:val="18"/>
        </w:rPr>
        <w:t xml:space="preserve">, </w:t>
      </w:r>
      <w:r w:rsidRPr="003C4784">
        <w:rPr>
          <w:rFonts w:ascii="Arial" w:eastAsia="Times New Roman" w:hAnsi="Arial" w:cs="Arial"/>
          <w:b/>
          <w:sz w:val="18"/>
          <w:szCs w:val="18"/>
        </w:rPr>
        <w:t>Associate Director of Purchasing</w:t>
      </w:r>
      <w:r w:rsidRPr="003C4784">
        <w:rPr>
          <w:rFonts w:ascii="Arial" w:eastAsia="Times New Roman" w:hAnsi="Arial" w:cs="Arial"/>
          <w:sz w:val="18"/>
          <w:szCs w:val="18"/>
        </w:rPr>
        <w:t xml:space="preserve">, Email; </w:t>
      </w:r>
      <w:r w:rsidRPr="003C4784">
        <w:rPr>
          <w:rFonts w:ascii="Arial" w:eastAsia="Times New Roman" w:hAnsi="Arial" w:cs="Arial"/>
          <w:b/>
          <w:sz w:val="18"/>
          <w:szCs w:val="18"/>
        </w:rPr>
        <w:t>bb2709@wayne.edu</w:t>
      </w:r>
      <w:r w:rsidRPr="003C4784">
        <w:rPr>
          <w:rFonts w:ascii="Arial" w:eastAsia="Times New Roman" w:hAnsi="Arial" w:cs="Arial"/>
          <w:sz w:val="18"/>
          <w:szCs w:val="18"/>
        </w:rPr>
        <w:t xml:space="preserve"> and to</w:t>
      </w:r>
      <w:r w:rsidRPr="003C4784">
        <w:rPr>
          <w:rFonts w:ascii="Arial" w:eastAsia="Times New Roman" w:hAnsi="Arial" w:cs="Arial"/>
          <w:i/>
          <w:sz w:val="18"/>
          <w:szCs w:val="18"/>
        </w:rPr>
        <w:t xml:space="preserve"> </w:t>
      </w:r>
      <w:r w:rsidRPr="003C4784">
        <w:rPr>
          <w:rFonts w:ascii="Arial" w:eastAsia="Times New Roman" w:hAnsi="Arial" w:cs="Arial"/>
          <w:b/>
          <w:sz w:val="18"/>
          <w:szCs w:val="18"/>
        </w:rPr>
        <w:t>Kenneth Doherty</w:t>
      </w:r>
      <w:r w:rsidRPr="003C4784">
        <w:rPr>
          <w:rFonts w:ascii="Arial" w:eastAsia="Times New Roman" w:hAnsi="Arial" w:cs="Arial"/>
          <w:i/>
          <w:sz w:val="18"/>
          <w:szCs w:val="18"/>
        </w:rPr>
        <w:t xml:space="preserve">, </w:t>
      </w:r>
      <w:r w:rsidRPr="003C4784">
        <w:rPr>
          <w:rFonts w:ascii="Arial" w:eastAsia="Times New Roman" w:hAnsi="Arial" w:cs="Arial"/>
          <w:b/>
          <w:sz w:val="18"/>
          <w:szCs w:val="18"/>
        </w:rPr>
        <w:t>Assistant Vice President</w:t>
      </w:r>
      <w:r w:rsidRPr="003C4784">
        <w:rPr>
          <w:rFonts w:ascii="Arial" w:eastAsia="Times New Roman" w:hAnsi="Arial" w:cs="Arial"/>
          <w:sz w:val="18"/>
          <w:szCs w:val="18"/>
        </w:rPr>
        <w:t xml:space="preserve">, Email; </w:t>
      </w:r>
      <w:r w:rsidRPr="003C4784">
        <w:rPr>
          <w:rFonts w:ascii="Arial" w:eastAsia="Times New Roman" w:hAnsi="Arial" w:cs="Arial"/>
          <w:b/>
          <w:sz w:val="18"/>
          <w:szCs w:val="18"/>
        </w:rPr>
        <w:t>ac0578@wayne.edu</w:t>
      </w:r>
      <w:r w:rsidRPr="003C4784">
        <w:rPr>
          <w:rFonts w:ascii="Arial" w:eastAsia="Times New Roman" w:hAnsi="Arial" w:cs="Arial"/>
          <w:sz w:val="18"/>
          <w:szCs w:val="18"/>
        </w:rPr>
        <w:t xml:space="preserve">.  </w:t>
      </w:r>
      <w:r w:rsidRPr="003C4784">
        <w:rPr>
          <w:rFonts w:ascii="Arial" w:eastAsia="Times New Roman" w:hAnsi="Arial" w:cs="Arial"/>
          <w:b/>
          <w:sz w:val="18"/>
          <w:szCs w:val="18"/>
        </w:rPr>
        <w:t>Copy both Paula Reyes and Kenneth Doherty</w:t>
      </w:r>
      <w:r w:rsidRPr="003C4784">
        <w:rPr>
          <w:rFonts w:ascii="Arial" w:eastAsia="Times New Roman" w:hAnsi="Arial" w:cs="Arial"/>
          <w:i/>
          <w:sz w:val="18"/>
          <w:szCs w:val="18"/>
        </w:rPr>
        <w:t xml:space="preserve"> </w:t>
      </w:r>
      <w:r w:rsidRPr="003C4784">
        <w:rPr>
          <w:rFonts w:ascii="Arial" w:eastAsia="Times New Roman" w:hAnsi="Arial" w:cs="Arial"/>
          <w:b/>
          <w:sz w:val="18"/>
          <w:szCs w:val="18"/>
        </w:rPr>
        <w:t xml:space="preserve">on all E-Mail questions. </w:t>
      </w:r>
      <w:r w:rsidRPr="003C4784">
        <w:rPr>
          <w:rFonts w:ascii="Arial" w:eastAsia="Times New Roman" w:hAnsi="Arial" w:cs="Arial"/>
          <w:sz w:val="18"/>
          <w:szCs w:val="18"/>
        </w:rPr>
        <w:t xml:space="preserve"> </w:t>
      </w:r>
    </w:p>
    <w:p w:rsidR="003C4784" w:rsidRPr="003C4784" w:rsidRDefault="003C4784" w:rsidP="003C4784">
      <w:pPr>
        <w:spacing w:after="0" w:line="240" w:lineRule="auto"/>
        <w:rPr>
          <w:rFonts w:ascii="Arial" w:eastAsia="Times New Roman" w:hAnsi="Arial" w:cs="Arial"/>
          <w:sz w:val="18"/>
          <w:szCs w:val="18"/>
        </w:rPr>
      </w:pPr>
    </w:p>
    <w:p w:rsidR="003C4784" w:rsidRPr="003C4784" w:rsidRDefault="003C4784" w:rsidP="003C4784">
      <w:pPr>
        <w:spacing w:after="0" w:line="240" w:lineRule="auto"/>
        <w:rPr>
          <w:rFonts w:ascii="Arial" w:eastAsia="Times New Roman" w:hAnsi="Arial" w:cs="Arial"/>
          <w:sz w:val="18"/>
          <w:szCs w:val="18"/>
        </w:rPr>
      </w:pPr>
    </w:p>
    <w:p w:rsidR="003C4784" w:rsidRPr="003C4784" w:rsidRDefault="003C4784" w:rsidP="003C4784">
      <w:pPr>
        <w:spacing w:after="0" w:line="240" w:lineRule="auto"/>
        <w:rPr>
          <w:rFonts w:ascii="Arial" w:eastAsia="Times New Roman" w:hAnsi="Arial" w:cs="Arial"/>
          <w:sz w:val="18"/>
          <w:szCs w:val="18"/>
        </w:rPr>
      </w:pPr>
      <w:r w:rsidRPr="003C4784">
        <w:rPr>
          <w:rFonts w:ascii="Arial" w:eastAsia="Times New Roman" w:hAnsi="Arial" w:cs="Arial"/>
          <w:sz w:val="18"/>
          <w:szCs w:val="18"/>
        </w:rPr>
        <w:t>Thank you,</w:t>
      </w:r>
    </w:p>
    <w:p w:rsidR="003C4784" w:rsidRPr="003C4784" w:rsidRDefault="003C4784" w:rsidP="003C4784">
      <w:pPr>
        <w:spacing w:after="0" w:line="240" w:lineRule="auto"/>
        <w:rPr>
          <w:rFonts w:ascii="Arial" w:eastAsia="Times New Roman" w:hAnsi="Arial" w:cs="Arial"/>
          <w:sz w:val="18"/>
          <w:szCs w:val="18"/>
        </w:rPr>
      </w:pPr>
      <w:r w:rsidRPr="003C4784">
        <w:rPr>
          <w:rFonts w:ascii="Arial" w:eastAsia="Times New Roman" w:hAnsi="Arial" w:cs="Arial"/>
          <w:b/>
          <w:sz w:val="18"/>
          <w:szCs w:val="18"/>
        </w:rPr>
        <w:t>Paula Reyes</w:t>
      </w:r>
      <w:r w:rsidRPr="003C4784">
        <w:rPr>
          <w:rFonts w:ascii="Arial" w:eastAsia="Times New Roman" w:hAnsi="Arial" w:cs="Arial"/>
          <w:i/>
          <w:sz w:val="18"/>
          <w:szCs w:val="18"/>
        </w:rPr>
        <w:t xml:space="preserve"> </w:t>
      </w:r>
    </w:p>
    <w:p w:rsidR="00A4620E" w:rsidRDefault="003C4784" w:rsidP="003C4784">
      <w:pPr>
        <w:spacing w:after="0" w:line="240" w:lineRule="auto"/>
        <w:ind w:left="720" w:right="893" w:hanging="720"/>
      </w:pPr>
      <w:r w:rsidRPr="003C4784">
        <w:rPr>
          <w:rFonts w:ascii="Arial" w:eastAsia="Times New Roman" w:hAnsi="Arial" w:cs="Arial"/>
          <w:b/>
          <w:sz w:val="18"/>
          <w:szCs w:val="18"/>
        </w:rPr>
        <w:t>Associate Director of Purchasing</w:t>
      </w:r>
    </w:p>
    <w:sectPr w:rsidR="00A4620E" w:rsidSect="003C478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84"/>
    <w:rsid w:val="0019663A"/>
    <w:rsid w:val="003C4784"/>
    <w:rsid w:val="00A4620E"/>
    <w:rsid w:val="00DA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 Reyes</dc:creator>
  <cp:lastModifiedBy>Patricia Milewski</cp:lastModifiedBy>
  <cp:revision>2</cp:revision>
  <dcterms:created xsi:type="dcterms:W3CDTF">2013-11-07T20:18:00Z</dcterms:created>
  <dcterms:modified xsi:type="dcterms:W3CDTF">2013-11-07T20:18:00Z</dcterms:modified>
</cp:coreProperties>
</file>