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BE5" w:rsidRPr="005157A8" w:rsidRDefault="00913BE5" w:rsidP="00913BE5">
      <w:pPr>
        <w:pStyle w:val="FootnoteText"/>
        <w:rPr>
          <w:b/>
        </w:rPr>
      </w:pPr>
      <w:bookmarkStart w:id="0" w:name="_GoBack"/>
      <w:bookmarkEnd w:id="0"/>
      <w:r>
        <w:t xml:space="preserve">   </w:t>
      </w:r>
      <w:r w:rsidRPr="005157A8">
        <w:t xml:space="preserve">              </w:t>
      </w:r>
    </w:p>
    <w:tbl>
      <w:tblPr>
        <w:tblW w:w="11086" w:type="dxa"/>
        <w:tblInd w:w="-277" w:type="dxa"/>
        <w:tblLayout w:type="fixed"/>
        <w:tblCellMar>
          <w:left w:w="0" w:type="dxa"/>
          <w:right w:w="0" w:type="dxa"/>
        </w:tblCellMar>
        <w:tblLook w:val="0000" w:firstRow="0" w:lastRow="0" w:firstColumn="0" w:lastColumn="0" w:noHBand="0" w:noVBand="0"/>
      </w:tblPr>
      <w:tblGrid>
        <w:gridCol w:w="4687"/>
        <w:gridCol w:w="2790"/>
        <w:gridCol w:w="3609"/>
      </w:tblGrid>
      <w:tr w:rsidR="00913BE5" w:rsidRPr="005157A8" w:rsidTr="00D51940">
        <w:trPr>
          <w:cantSplit/>
        </w:trPr>
        <w:tc>
          <w:tcPr>
            <w:tcW w:w="4687" w:type="dxa"/>
          </w:tcPr>
          <w:p w:rsidR="00913BE5" w:rsidRPr="005157A8" w:rsidRDefault="00913BE5" w:rsidP="00D51940">
            <w:pPr>
              <w:tabs>
                <w:tab w:val="left" w:pos="1080"/>
              </w:tabs>
              <w:jc w:val="center"/>
              <w:rPr>
                <w:b/>
              </w:rPr>
            </w:pPr>
            <w:r w:rsidRPr="005157A8">
              <w:rPr>
                <w:b/>
              </w:rPr>
              <w:br w:type="page"/>
            </w:r>
            <w:r w:rsidRPr="005157A8">
              <w:br w:type="page"/>
            </w:r>
            <w:r w:rsidRPr="005157A8">
              <w:rPr>
                <w:b/>
              </w:rPr>
              <w:br w:type="page"/>
            </w:r>
            <w:r w:rsidRPr="005157A8">
              <w:object w:dxaOrig="2250" w:dyaOrig="1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15pt;height:56.95pt" o:ole="">
                  <v:imagedata r:id="rId8" o:title=""/>
                </v:shape>
                <o:OLEObject Type="Embed" ProgID="MSPhotoEd.3" ShapeID="_x0000_i1025" DrawAspect="Content" ObjectID="_1466412483" r:id="rId9"/>
              </w:object>
            </w:r>
          </w:p>
          <w:p w:rsidR="00913BE5" w:rsidRPr="005157A8" w:rsidRDefault="00913BE5" w:rsidP="00D51940">
            <w:pPr>
              <w:tabs>
                <w:tab w:val="left" w:pos="1080"/>
              </w:tabs>
              <w:jc w:val="center"/>
              <w:rPr>
                <w:b/>
              </w:rPr>
            </w:pPr>
          </w:p>
          <w:p w:rsidR="00913BE5" w:rsidRPr="005157A8" w:rsidRDefault="00913BE5" w:rsidP="00D51940">
            <w:pPr>
              <w:tabs>
                <w:tab w:val="left" w:pos="1080"/>
              </w:tabs>
              <w:jc w:val="center"/>
              <w:rPr>
                <w:b/>
              </w:rPr>
            </w:pPr>
            <w:r w:rsidRPr="005157A8">
              <w:rPr>
                <w:b/>
              </w:rPr>
              <w:t xml:space="preserve">Division of </w:t>
            </w:r>
            <w:r>
              <w:rPr>
                <w:b/>
              </w:rPr>
              <w:t>Finance and Business Operations</w:t>
            </w:r>
          </w:p>
        </w:tc>
        <w:tc>
          <w:tcPr>
            <w:tcW w:w="2790" w:type="dxa"/>
          </w:tcPr>
          <w:p w:rsidR="00913BE5" w:rsidRPr="005157A8" w:rsidRDefault="00913BE5" w:rsidP="00D51940">
            <w:pPr>
              <w:tabs>
                <w:tab w:val="left" w:pos="1080"/>
              </w:tabs>
            </w:pPr>
          </w:p>
        </w:tc>
        <w:tc>
          <w:tcPr>
            <w:tcW w:w="3609" w:type="dxa"/>
          </w:tcPr>
          <w:p w:rsidR="00913BE5" w:rsidRPr="005157A8" w:rsidRDefault="00913BE5" w:rsidP="00D51940">
            <w:pPr>
              <w:tabs>
                <w:tab w:val="left" w:pos="1080"/>
              </w:tabs>
              <w:rPr>
                <w:b/>
              </w:rPr>
            </w:pPr>
          </w:p>
          <w:p w:rsidR="00913BE5" w:rsidRPr="005157A8" w:rsidRDefault="00913BE5" w:rsidP="00D51940">
            <w:pPr>
              <w:tabs>
                <w:tab w:val="left" w:pos="1080"/>
              </w:tabs>
              <w:rPr>
                <w:b/>
                <w:sz w:val="8"/>
                <w:szCs w:val="8"/>
              </w:rPr>
            </w:pPr>
            <w:r w:rsidRPr="005157A8">
              <w:rPr>
                <w:b/>
                <w:sz w:val="8"/>
                <w:szCs w:val="8"/>
              </w:rPr>
              <w:t xml:space="preserve">   </w:t>
            </w:r>
          </w:p>
          <w:p w:rsidR="00913BE5" w:rsidRPr="005157A8" w:rsidRDefault="00913BE5" w:rsidP="00D51940">
            <w:pPr>
              <w:tabs>
                <w:tab w:val="left" w:pos="1080"/>
              </w:tabs>
              <w:rPr>
                <w:b/>
              </w:rPr>
            </w:pPr>
            <w:r>
              <w:rPr>
                <w:b/>
              </w:rPr>
              <w:t>Procurement &amp; Strategic Sourcing</w:t>
            </w:r>
            <w:r w:rsidRPr="005157A8">
              <w:rPr>
                <w:b/>
              </w:rPr>
              <w:t xml:space="preserve">  </w:t>
            </w:r>
          </w:p>
          <w:p w:rsidR="00913BE5" w:rsidRPr="005157A8" w:rsidRDefault="00913BE5" w:rsidP="00D51940">
            <w:pPr>
              <w:tabs>
                <w:tab w:val="left" w:pos="1080"/>
              </w:tabs>
              <w:rPr>
                <w:b/>
              </w:rPr>
            </w:pPr>
            <w:smartTag w:uri="urn:schemas-microsoft-com:office:smarttags" w:element="country-region">
              <w:smartTag w:uri="urn:schemas-microsoft-com:office:smarttags" w:element="address">
                <w:r w:rsidRPr="005157A8">
                  <w:rPr>
                    <w:b/>
                  </w:rPr>
                  <w:t>5700 Cass Avenue, suite 4200</w:t>
                </w:r>
              </w:smartTag>
            </w:smartTag>
          </w:p>
          <w:p w:rsidR="00913BE5" w:rsidRPr="005157A8" w:rsidRDefault="00913BE5" w:rsidP="00D51940">
            <w:pPr>
              <w:tabs>
                <w:tab w:val="left" w:pos="1080"/>
              </w:tabs>
              <w:rPr>
                <w:b/>
              </w:rPr>
            </w:pPr>
            <w:smartTag w:uri="urn:schemas-microsoft-com:office:smarttags" w:element="place">
              <w:smartTag w:uri="urn:schemas-microsoft-com:office:smarttags" w:element="City">
                <w:r w:rsidRPr="005157A8">
                  <w:rPr>
                    <w:b/>
                  </w:rPr>
                  <w:t>Detroit</w:t>
                </w:r>
              </w:smartTag>
              <w:r w:rsidRPr="005157A8">
                <w:rPr>
                  <w:b/>
                </w:rPr>
                <w:t xml:space="preserve">, </w:t>
              </w:r>
              <w:smartTag w:uri="urn:schemas-microsoft-com:office:smarttags" w:element="State">
                <w:r w:rsidRPr="005157A8">
                  <w:rPr>
                    <w:b/>
                  </w:rPr>
                  <w:t>Michigan</w:t>
                </w:r>
              </w:smartTag>
              <w:r w:rsidRPr="005157A8">
                <w:rPr>
                  <w:b/>
                </w:rPr>
                <w:t xml:space="preserve">   </w:t>
              </w:r>
              <w:smartTag w:uri="urn:schemas-microsoft-com:office:smarttags" w:element="PostalCode">
                <w:r w:rsidRPr="005157A8">
                  <w:rPr>
                    <w:b/>
                  </w:rPr>
                  <w:t>48202</w:t>
                </w:r>
              </w:smartTag>
            </w:smartTag>
          </w:p>
          <w:p w:rsidR="00913BE5" w:rsidRPr="005157A8" w:rsidRDefault="00913BE5" w:rsidP="00D51940">
            <w:pPr>
              <w:tabs>
                <w:tab w:val="left" w:pos="1080"/>
              </w:tabs>
              <w:rPr>
                <w:b/>
              </w:rPr>
            </w:pPr>
            <w:r w:rsidRPr="005157A8">
              <w:rPr>
                <w:b/>
              </w:rPr>
              <w:t xml:space="preserve">(313) 577-3734 </w:t>
            </w:r>
          </w:p>
          <w:p w:rsidR="00913BE5" w:rsidRPr="005157A8" w:rsidRDefault="00913BE5" w:rsidP="00D51940">
            <w:pPr>
              <w:tabs>
                <w:tab w:val="left" w:pos="1080"/>
              </w:tabs>
              <w:rPr>
                <w:b/>
              </w:rPr>
            </w:pPr>
            <w:r w:rsidRPr="005157A8">
              <w:rPr>
                <w:b/>
              </w:rPr>
              <w:t>FAX (313) 577-3747</w:t>
            </w:r>
          </w:p>
        </w:tc>
      </w:tr>
    </w:tbl>
    <w:p w:rsidR="00913BE5" w:rsidRPr="005157A8" w:rsidRDefault="00810A18" w:rsidP="00913BE5">
      <w:r>
        <w:rPr>
          <w:b/>
        </w:rPr>
        <w:tab/>
      </w:r>
      <w:r>
        <w:rPr>
          <w:b/>
        </w:rPr>
        <w:tab/>
      </w:r>
      <w:r>
        <w:rPr>
          <w:b/>
        </w:rPr>
        <w:tab/>
      </w:r>
      <w:r>
        <w:rPr>
          <w:b/>
        </w:rPr>
        <w:tab/>
      </w:r>
      <w:r>
        <w:rPr>
          <w:b/>
        </w:rPr>
        <w:tab/>
      </w:r>
      <w:r>
        <w:rPr>
          <w:b/>
        </w:rPr>
        <w:tab/>
      </w:r>
      <w:r>
        <w:rPr>
          <w:b/>
        </w:rPr>
        <w:tab/>
      </w:r>
      <w:r>
        <w:rPr>
          <w:b/>
        </w:rPr>
        <w:tab/>
      </w:r>
      <w:r>
        <w:rPr>
          <w:b/>
        </w:rPr>
        <w:tab/>
      </w:r>
      <w:r>
        <w:rPr>
          <w:b/>
        </w:rPr>
        <w:tab/>
      </w:r>
      <w:r w:rsidR="00477B45">
        <w:rPr>
          <w:b/>
        </w:rPr>
        <w:t>July 3, 2014</w:t>
      </w:r>
    </w:p>
    <w:p w:rsidR="00913BE5" w:rsidRDefault="00913BE5" w:rsidP="00913BE5">
      <w:pPr>
        <w:rPr>
          <w:sz w:val="24"/>
          <w:szCs w:val="24"/>
        </w:rPr>
      </w:pPr>
    </w:p>
    <w:p w:rsidR="00810A18" w:rsidRPr="005157A8" w:rsidRDefault="00810A18" w:rsidP="00913BE5">
      <w:pPr>
        <w:rPr>
          <w:sz w:val="24"/>
          <w:szCs w:val="24"/>
        </w:rPr>
      </w:pPr>
    </w:p>
    <w:p w:rsidR="00913BE5" w:rsidRPr="00940420" w:rsidRDefault="00913BE5" w:rsidP="00913BE5">
      <w:pPr>
        <w:jc w:val="center"/>
        <w:rPr>
          <w:b/>
          <w:sz w:val="22"/>
          <w:szCs w:val="22"/>
        </w:rPr>
      </w:pPr>
      <w:r w:rsidRPr="00940420">
        <w:rPr>
          <w:b/>
          <w:sz w:val="22"/>
          <w:szCs w:val="22"/>
        </w:rPr>
        <w:t>Addendum</w:t>
      </w:r>
      <w:r>
        <w:rPr>
          <w:b/>
          <w:sz w:val="22"/>
          <w:szCs w:val="22"/>
        </w:rPr>
        <w:t xml:space="preserve"> #1</w:t>
      </w:r>
      <w:r w:rsidRPr="00940420">
        <w:rPr>
          <w:b/>
          <w:sz w:val="22"/>
          <w:szCs w:val="22"/>
        </w:rPr>
        <w:t xml:space="preserve"> To</w:t>
      </w:r>
    </w:p>
    <w:p w:rsidR="00913BE5" w:rsidRDefault="00791DF0" w:rsidP="00913BE5">
      <w:pPr>
        <w:jc w:val="center"/>
        <w:rPr>
          <w:b/>
          <w:sz w:val="20"/>
          <w:szCs w:val="20"/>
        </w:rPr>
      </w:pPr>
      <w:r>
        <w:rPr>
          <w:b/>
          <w:sz w:val="20"/>
          <w:szCs w:val="20"/>
        </w:rPr>
        <w:t>RFI Preferred Vendor to Supply UPS Equipment and Service Agreement,</w:t>
      </w:r>
    </w:p>
    <w:p w:rsidR="00791DF0" w:rsidRDefault="00791DF0" w:rsidP="00913BE5">
      <w:pPr>
        <w:jc w:val="center"/>
        <w:rPr>
          <w:b/>
          <w:sz w:val="20"/>
          <w:szCs w:val="20"/>
        </w:rPr>
      </w:pPr>
      <w:r>
        <w:rPr>
          <w:b/>
          <w:sz w:val="20"/>
          <w:szCs w:val="20"/>
        </w:rPr>
        <w:t>Project Number R575462</w:t>
      </w:r>
    </w:p>
    <w:p w:rsidR="00791DF0" w:rsidRPr="00913BE5" w:rsidRDefault="00791DF0" w:rsidP="00913BE5">
      <w:pPr>
        <w:jc w:val="center"/>
        <w:rPr>
          <w:b/>
          <w:sz w:val="20"/>
          <w:szCs w:val="20"/>
        </w:rPr>
      </w:pPr>
      <w:r>
        <w:rPr>
          <w:b/>
          <w:sz w:val="20"/>
          <w:szCs w:val="20"/>
        </w:rPr>
        <w:t xml:space="preserve">Dated: </w:t>
      </w:r>
      <w:r w:rsidRPr="00477B45">
        <w:rPr>
          <w:b/>
          <w:sz w:val="20"/>
          <w:szCs w:val="20"/>
        </w:rPr>
        <w:t>June 25, 2014</w:t>
      </w:r>
    </w:p>
    <w:p w:rsidR="00913BE5" w:rsidRPr="00791DF0" w:rsidRDefault="00913BE5" w:rsidP="00913BE5">
      <w:pPr>
        <w:jc w:val="both"/>
      </w:pPr>
    </w:p>
    <w:p w:rsidR="00913BE5" w:rsidRDefault="00791DF0" w:rsidP="00913BE5">
      <w:pPr>
        <w:jc w:val="both"/>
        <w:rPr>
          <w:b/>
        </w:rPr>
      </w:pPr>
      <w:r w:rsidRPr="00791DF0">
        <w:t xml:space="preserve">Note:  </w:t>
      </w:r>
      <w:r w:rsidR="003C0ECE">
        <w:t>O</w:t>
      </w:r>
      <w:r w:rsidRPr="00791DF0">
        <w:t xml:space="preserve">nly those vendors that attended the </w:t>
      </w:r>
      <w:r w:rsidRPr="00791DF0">
        <w:rPr>
          <w:b/>
        </w:rPr>
        <w:t>mandatory</w:t>
      </w:r>
      <w:r w:rsidRPr="00791DF0">
        <w:t xml:space="preserve"> pre-bid meeting </w:t>
      </w:r>
      <w:r w:rsidR="003C0ECE">
        <w:t xml:space="preserve">or called in </w:t>
      </w:r>
      <w:r w:rsidRPr="00791DF0">
        <w:t>will be allowed to participate in this RFI Opportunity</w:t>
      </w:r>
      <w:r>
        <w:rPr>
          <w:b/>
        </w:rPr>
        <w:t>.</w:t>
      </w:r>
    </w:p>
    <w:p w:rsidR="00791DF0" w:rsidRDefault="00791DF0" w:rsidP="00913BE5">
      <w:pPr>
        <w:jc w:val="both"/>
        <w:rPr>
          <w:b/>
        </w:rPr>
      </w:pPr>
    </w:p>
    <w:p w:rsidR="00791DF0" w:rsidRDefault="00791DF0" w:rsidP="00913BE5">
      <w:pPr>
        <w:jc w:val="both"/>
        <w:rPr>
          <w:b/>
        </w:rPr>
      </w:pPr>
      <w:r>
        <w:rPr>
          <w:b/>
        </w:rPr>
        <w:t>This Addendum must be acknowledged in your RFI Proposal.</w:t>
      </w:r>
    </w:p>
    <w:p w:rsidR="00791DF0" w:rsidRDefault="00791DF0" w:rsidP="00913BE5">
      <w:pPr>
        <w:jc w:val="both"/>
        <w:rPr>
          <w:b/>
        </w:rPr>
      </w:pPr>
    </w:p>
    <w:p w:rsidR="00791DF0" w:rsidRDefault="00791DF0" w:rsidP="00913BE5">
      <w:pPr>
        <w:jc w:val="both"/>
      </w:pPr>
      <w:r>
        <w:t xml:space="preserve">The pre-bid conference was held on July 2, 2014, at 2:00 p. m., in conference room #3 of the Facilities, Planning </w:t>
      </w:r>
      <w:r w:rsidR="003C0ECE">
        <w:t xml:space="preserve">&amp; </w:t>
      </w:r>
      <w:r>
        <w:t>Management Building, located at 5454 Cass Avenue, Detroi</w:t>
      </w:r>
      <w:r w:rsidR="00EA1985">
        <w:t xml:space="preserve">t, MI  48202.  Robert Kuhn, Sr. </w:t>
      </w:r>
      <w:r>
        <w:t>Buyer reviewed the highlights of t</w:t>
      </w:r>
      <w:r w:rsidR="00EA1985">
        <w:t xml:space="preserve">he RFI Administrative Detail.  </w:t>
      </w:r>
      <w:r>
        <w:t xml:space="preserve"> Ann</w:t>
      </w:r>
      <w:r w:rsidR="003C0ECE">
        <w:t>e-Lee</w:t>
      </w:r>
      <w:r>
        <w:t xml:space="preserve"> Vandenbussche and William McVea</w:t>
      </w:r>
      <w:r w:rsidR="00EA1985">
        <w:t xml:space="preserve">, of the Facilities, Planning, </w:t>
      </w:r>
      <w:r w:rsidR="003C0ECE">
        <w:t xml:space="preserve">&amp; </w:t>
      </w:r>
      <w:r w:rsidR="00EA1985">
        <w:t>Management Department</w:t>
      </w:r>
      <w:r>
        <w:t xml:space="preserve"> reviewed the technical aspects of the project and bid requirements.  A question and answer period followed.</w:t>
      </w:r>
    </w:p>
    <w:p w:rsidR="00791DF0" w:rsidRPr="00791DF0" w:rsidRDefault="00791DF0" w:rsidP="00913BE5">
      <w:pPr>
        <w:jc w:val="both"/>
      </w:pPr>
    </w:p>
    <w:p w:rsidR="00913BE5" w:rsidRDefault="00791DF0" w:rsidP="0071143E">
      <w:pPr>
        <w:pStyle w:val="ListParagraph"/>
      </w:pPr>
      <w:r w:rsidRPr="00791DF0">
        <w:t>Some of the highlights of the pre-bid meeting included:</w:t>
      </w:r>
    </w:p>
    <w:p w:rsidR="00F17EAF" w:rsidRDefault="00F17EAF" w:rsidP="0071143E">
      <w:pPr>
        <w:pStyle w:val="ListParagraph"/>
        <w:ind w:left="1080"/>
      </w:pPr>
    </w:p>
    <w:p w:rsidR="00F17EAF" w:rsidRDefault="00E93681" w:rsidP="0071143E">
      <w:pPr>
        <w:pStyle w:val="ListParagraph"/>
        <w:numPr>
          <w:ilvl w:val="0"/>
          <w:numId w:val="5"/>
        </w:numPr>
        <w:jc w:val="both"/>
      </w:pPr>
      <w:r>
        <w:t>As a Carnegie Research Institution and the 3</w:t>
      </w:r>
      <w:r w:rsidRPr="00EA1985">
        <w:rPr>
          <w:vertAlign w:val="superscript"/>
        </w:rPr>
        <w:t>rd</w:t>
      </w:r>
      <w:r>
        <w:t xml:space="preserve"> largest University in the State of Michigan, </w:t>
      </w:r>
      <w:r w:rsidR="003C0ECE">
        <w:t xml:space="preserve">WSU’s </w:t>
      </w:r>
      <w:r>
        <w:t xml:space="preserve">Facilities Planning &amp; Management Department is seeking to protect valuable research equipment </w:t>
      </w:r>
      <w:r w:rsidR="003C0ECE">
        <w:t xml:space="preserve">by </w:t>
      </w:r>
      <w:r w:rsidR="0019595C">
        <w:t>adding UPS</w:t>
      </w:r>
      <w:r>
        <w:t xml:space="preserve"> Systems for </w:t>
      </w:r>
      <w:r w:rsidR="00DD5A1A">
        <w:t>approximately</w:t>
      </w:r>
      <w:r w:rsidR="003C0ECE">
        <w:t xml:space="preserve"> </w:t>
      </w:r>
      <w:r>
        <w:t>13 of its buildings</w:t>
      </w:r>
      <w:r w:rsidR="003C0ECE">
        <w:t xml:space="preserve"> over the next 14 months.</w:t>
      </w:r>
      <w:r w:rsidR="00DD5A1A">
        <w:t xml:space="preserve">  To accomplish this, the University intends to select one manufacturer to be a preferred vendor that will be specified in contract documents to be bid t</w:t>
      </w:r>
      <w:r w:rsidR="00CE5AB6">
        <w:t>hrough</w:t>
      </w:r>
      <w:r w:rsidR="00DD5A1A">
        <w:t xml:space="preserve"> general contractors for these and other potential University projects. The University also intends to establish a multi-year service agreement extending through 2017. The service agreement will be a direct relationship with the University and will include preventative maintenance on the new UPS equipment through December 31, 2017 as well as maintenance once warranties from initial installations have expired.  The initial service agreement will be for 1 year, with separate University PO’s for each year of coverage.  </w:t>
      </w:r>
    </w:p>
    <w:p w:rsidR="00810A18" w:rsidRDefault="00810A18" w:rsidP="00810A18">
      <w:pPr>
        <w:pStyle w:val="ListParagraph"/>
        <w:jc w:val="both"/>
      </w:pPr>
    </w:p>
    <w:p w:rsidR="00810A18" w:rsidRDefault="00810A18" w:rsidP="00810A18">
      <w:pPr>
        <w:pStyle w:val="ListParagraph"/>
        <w:numPr>
          <w:ilvl w:val="0"/>
          <w:numId w:val="5"/>
        </w:numPr>
        <w:jc w:val="both"/>
      </w:pPr>
      <w:r>
        <w:t>If your company plans on partnering with another company, please make sure your company name and address is on the envelope.  Purchasing will reconcile all RFI’s received against the pre-bid sign in sheets.  Any envelope where the vendor is not on the sign in will not be accepted.</w:t>
      </w:r>
    </w:p>
    <w:p w:rsidR="0019595C" w:rsidRDefault="0019595C" w:rsidP="0071143E">
      <w:pPr>
        <w:pStyle w:val="ListParagraph"/>
        <w:ind w:left="1080"/>
        <w:jc w:val="both"/>
      </w:pPr>
    </w:p>
    <w:p w:rsidR="0019595C" w:rsidRDefault="00DD5A1A" w:rsidP="0071143E">
      <w:pPr>
        <w:pStyle w:val="ListParagraph"/>
        <w:numPr>
          <w:ilvl w:val="0"/>
          <w:numId w:val="5"/>
        </w:numPr>
        <w:jc w:val="both"/>
      </w:pPr>
      <w:r>
        <w:t>As a part of the response to this RFI, Vendors are to describe service plans including terms and conditions</w:t>
      </w:r>
      <w:r w:rsidR="00CE5AB6">
        <w:t>,</w:t>
      </w:r>
      <w:r>
        <w:t xml:space="preserve"> and </w:t>
      </w:r>
      <w:r w:rsidR="00CE5AB6">
        <w:t xml:space="preserve">a </w:t>
      </w:r>
      <w:r>
        <w:t xml:space="preserve">description of </w:t>
      </w:r>
      <w:r w:rsidR="00CE5AB6">
        <w:t xml:space="preserve">anticipated </w:t>
      </w:r>
      <w:r>
        <w:t>coverage</w:t>
      </w:r>
      <w:r w:rsidR="00CE5AB6">
        <w:t xml:space="preserve">.  Pricing for specific equipment is to be included in the response to </w:t>
      </w:r>
      <w:r w:rsidR="0035560D">
        <w:t>the RFI on Schedule D,</w:t>
      </w:r>
      <w:r w:rsidR="00CE5AB6">
        <w:t xml:space="preserve"> and will be applicable to the service agreement relationship</w:t>
      </w:r>
      <w:r w:rsidR="0019595C">
        <w:t xml:space="preserve"> with the University</w:t>
      </w:r>
      <w:r w:rsidR="00CE5AB6">
        <w:t xml:space="preserve">, as well as to bids to general contractors </w:t>
      </w:r>
      <w:r w:rsidR="0035560D">
        <w:t>for</w:t>
      </w:r>
      <w:r w:rsidR="00CE5AB6">
        <w:t xml:space="preserve"> UPS installations.  </w:t>
      </w:r>
      <w:r w:rsidR="0019595C">
        <w:t xml:space="preserve">Pricing </w:t>
      </w:r>
      <w:r w:rsidR="0035560D">
        <w:t xml:space="preserve">requested for service life, </w:t>
      </w:r>
      <w:r w:rsidR="0019595C">
        <w:t>labor rates</w:t>
      </w:r>
      <w:r w:rsidR="0035560D">
        <w:t xml:space="preserve">, and other pricing requested on </w:t>
      </w:r>
      <w:r w:rsidR="0019595C">
        <w:t xml:space="preserve">Schedule D is applicable to the service agreement relationship with the University only.  </w:t>
      </w:r>
    </w:p>
    <w:p w:rsidR="00F17EAF" w:rsidRDefault="00F17EAF" w:rsidP="0071143E">
      <w:pPr>
        <w:pStyle w:val="ListParagraph"/>
        <w:ind w:left="1080"/>
        <w:jc w:val="both"/>
      </w:pPr>
    </w:p>
    <w:p w:rsidR="0019595C" w:rsidRDefault="00A55AD3" w:rsidP="0071143E">
      <w:pPr>
        <w:pStyle w:val="ListParagraph"/>
        <w:numPr>
          <w:ilvl w:val="0"/>
          <w:numId w:val="5"/>
        </w:numPr>
        <w:jc w:val="both"/>
      </w:pPr>
      <w:r>
        <w:t xml:space="preserve">The University expects to </w:t>
      </w:r>
      <w:r w:rsidR="0035560D">
        <w:t xml:space="preserve">release bid documents to general contractor for UPS installation starting in September 2014 and </w:t>
      </w:r>
      <w:r>
        <w:t xml:space="preserve">complete the UPS Installations </w:t>
      </w:r>
      <w:r w:rsidR="00CE5AB6">
        <w:t xml:space="preserve">associated with this project </w:t>
      </w:r>
      <w:r>
        <w:t>by November of 2015.</w:t>
      </w:r>
    </w:p>
    <w:p w:rsidR="00F17EAF" w:rsidRDefault="00F17EAF" w:rsidP="0071143E">
      <w:pPr>
        <w:pStyle w:val="ListParagraph"/>
        <w:ind w:left="1080"/>
        <w:jc w:val="both"/>
      </w:pPr>
    </w:p>
    <w:p w:rsidR="00A55AD3" w:rsidRDefault="00A55AD3" w:rsidP="0071143E">
      <w:pPr>
        <w:pStyle w:val="ListParagraph"/>
        <w:numPr>
          <w:ilvl w:val="0"/>
          <w:numId w:val="5"/>
        </w:numPr>
        <w:jc w:val="both"/>
      </w:pPr>
      <w:r>
        <w:t xml:space="preserve">The University </w:t>
      </w:r>
      <w:proofErr w:type="gramStart"/>
      <w:r>
        <w:t>tracks</w:t>
      </w:r>
      <w:proofErr w:type="gramEnd"/>
      <w:r>
        <w:t xml:space="preserve"> it’s diverse business spend (M/W/DBEs) and expects vendors to provide tracking information as requested.</w:t>
      </w:r>
    </w:p>
    <w:p w:rsidR="0019595C" w:rsidRDefault="0019595C" w:rsidP="0071143E">
      <w:pPr>
        <w:pStyle w:val="ListParagraph"/>
        <w:ind w:left="1080"/>
        <w:jc w:val="both"/>
      </w:pPr>
    </w:p>
    <w:p w:rsidR="00A55AD3" w:rsidRPr="00434966" w:rsidRDefault="00A55AD3" w:rsidP="0071143E">
      <w:pPr>
        <w:pStyle w:val="ListParagraph"/>
        <w:numPr>
          <w:ilvl w:val="0"/>
          <w:numId w:val="5"/>
        </w:numPr>
        <w:jc w:val="both"/>
      </w:pPr>
      <w:r w:rsidRPr="00434966">
        <w:t xml:space="preserve">Manufacturer’s warranty </w:t>
      </w:r>
      <w:r w:rsidR="0035560D">
        <w:t xml:space="preserve">for all equipment </w:t>
      </w:r>
      <w:r w:rsidR="00CE5AB6">
        <w:t>will</w:t>
      </w:r>
      <w:r w:rsidRPr="00434966">
        <w:t xml:space="preserve"> be 2 years, including parts, labor, travel, and repair.</w:t>
      </w:r>
      <w:r w:rsidR="00CE5AB6">
        <w:t xml:space="preserve">  This applies to equipment purchased through the general contractor or </w:t>
      </w:r>
      <w:r w:rsidR="0035560D">
        <w:t xml:space="preserve">purchased by the </w:t>
      </w:r>
      <w:r w:rsidR="00CE5AB6">
        <w:t xml:space="preserve">University direct.  </w:t>
      </w:r>
    </w:p>
    <w:p w:rsidR="00E93681" w:rsidRDefault="00E93681" w:rsidP="00913BE5">
      <w:pPr>
        <w:jc w:val="both"/>
      </w:pPr>
    </w:p>
    <w:p w:rsidR="0019595C" w:rsidRDefault="0019595C" w:rsidP="00913BE5">
      <w:pPr>
        <w:jc w:val="both"/>
      </w:pPr>
    </w:p>
    <w:p w:rsidR="0019595C" w:rsidRDefault="0019595C" w:rsidP="00913BE5">
      <w:pPr>
        <w:jc w:val="both"/>
      </w:pPr>
    </w:p>
    <w:p w:rsidR="0019595C" w:rsidRDefault="0019595C" w:rsidP="00913BE5">
      <w:pPr>
        <w:jc w:val="both"/>
      </w:pPr>
    </w:p>
    <w:p w:rsidR="0019595C" w:rsidRDefault="0019595C" w:rsidP="00913BE5">
      <w:pPr>
        <w:jc w:val="both"/>
      </w:pPr>
    </w:p>
    <w:p w:rsidR="0019595C" w:rsidRDefault="0019595C" w:rsidP="00913BE5">
      <w:pPr>
        <w:jc w:val="both"/>
      </w:pPr>
    </w:p>
    <w:p w:rsidR="00F17EAF" w:rsidRDefault="00F17EAF" w:rsidP="00913BE5">
      <w:pPr>
        <w:jc w:val="both"/>
      </w:pPr>
      <w:r>
        <w:t>Specific Questions/Discussions:</w:t>
      </w:r>
    </w:p>
    <w:p w:rsidR="00F17EAF" w:rsidRDefault="00F17EAF" w:rsidP="00913BE5">
      <w:pPr>
        <w:jc w:val="both"/>
      </w:pPr>
    </w:p>
    <w:p w:rsidR="00E93681" w:rsidRPr="0071143E" w:rsidRDefault="00477B45" w:rsidP="00EA1985">
      <w:pPr>
        <w:pStyle w:val="ListParagraph"/>
        <w:numPr>
          <w:ilvl w:val="0"/>
          <w:numId w:val="3"/>
        </w:numPr>
        <w:jc w:val="both"/>
      </w:pPr>
      <w:r w:rsidRPr="0071143E">
        <w:t>Static Bypass Transfer Switch: Vendor to provide a</w:t>
      </w:r>
      <w:r w:rsidR="00536E58" w:rsidRPr="0071143E">
        <w:t>s a part of the UPS equipment, a</w:t>
      </w:r>
      <w:r w:rsidRPr="0071143E">
        <w:t xml:space="preserve"> solid-state switching device providing uninterrupted transfer. An electrically opened circuit breaker automatically provides electrical isolation for the switch. Switch Rating: Continuous duty at the rated full UPS load current, minimum.</w:t>
      </w:r>
    </w:p>
    <w:p w:rsidR="00E93681" w:rsidRPr="0071143E" w:rsidRDefault="00E93681" w:rsidP="00913BE5">
      <w:pPr>
        <w:jc w:val="both"/>
      </w:pPr>
    </w:p>
    <w:p w:rsidR="00E93681" w:rsidRPr="00536E58" w:rsidRDefault="00834A26" w:rsidP="00EA1985">
      <w:pPr>
        <w:pStyle w:val="ListParagraph"/>
        <w:numPr>
          <w:ilvl w:val="0"/>
          <w:numId w:val="3"/>
        </w:numPr>
        <w:jc w:val="both"/>
      </w:pPr>
      <w:r w:rsidRPr="0071143E">
        <w:t>UPS equipment shall be compatible to accept</w:t>
      </w:r>
      <w:r w:rsidR="00E93681" w:rsidRPr="00536E58">
        <w:t xml:space="preserve"> battery monitoring equip</w:t>
      </w:r>
      <w:r w:rsidR="00D55B56" w:rsidRPr="00536E58">
        <w:t>ment</w:t>
      </w:r>
      <w:r w:rsidR="00E93681" w:rsidRPr="00536E58">
        <w:t>.</w:t>
      </w:r>
      <w:r w:rsidRPr="0071143E">
        <w:t xml:space="preserve">  If required</w:t>
      </w:r>
      <w:r w:rsidR="00536E58" w:rsidRPr="0071143E">
        <w:t xml:space="preserve"> for specific sites,</w:t>
      </w:r>
      <w:r w:rsidRPr="0071143E">
        <w:t xml:space="preserve"> the monitoring equipment will be specified and bid through </w:t>
      </w:r>
      <w:r w:rsidR="0035560D">
        <w:t xml:space="preserve">the </w:t>
      </w:r>
      <w:r w:rsidRPr="0071143E">
        <w:t xml:space="preserve">general contractor relationships.   </w:t>
      </w:r>
      <w:r w:rsidR="00D55B56" w:rsidRPr="00536E58">
        <w:t xml:space="preserve"> Vendor</w:t>
      </w:r>
      <w:r w:rsidR="0035560D">
        <w:t>s</w:t>
      </w:r>
      <w:r w:rsidR="00D55B56" w:rsidRPr="00536E58">
        <w:t xml:space="preserve"> may </w:t>
      </w:r>
      <w:r w:rsidR="00536E58" w:rsidRPr="0071143E">
        <w:t>provide pricing to add</w:t>
      </w:r>
      <w:r w:rsidR="00D55B56" w:rsidRPr="00536E58">
        <w:t xml:space="preserve"> battery monitoring </w:t>
      </w:r>
      <w:r w:rsidR="00536E58" w:rsidRPr="0071143E">
        <w:t xml:space="preserve">under </w:t>
      </w:r>
      <w:r w:rsidR="0035560D">
        <w:t xml:space="preserve">the </w:t>
      </w:r>
      <w:r w:rsidR="00536E58" w:rsidRPr="0071143E">
        <w:t>Accessories</w:t>
      </w:r>
      <w:r w:rsidR="00D55B56" w:rsidRPr="00536E58">
        <w:t xml:space="preserve"> section of Schedule D for each size identified. </w:t>
      </w:r>
    </w:p>
    <w:p w:rsidR="00E93681" w:rsidRPr="00A55AD3" w:rsidRDefault="00E93681" w:rsidP="00913BE5">
      <w:pPr>
        <w:jc w:val="both"/>
        <w:rPr>
          <w:b/>
        </w:rPr>
      </w:pPr>
    </w:p>
    <w:p w:rsidR="00DE69E4" w:rsidRDefault="00696700" w:rsidP="00DE69E4">
      <w:pPr>
        <w:pStyle w:val="ListParagraph"/>
        <w:numPr>
          <w:ilvl w:val="0"/>
          <w:numId w:val="3"/>
        </w:numPr>
        <w:jc w:val="both"/>
      </w:pPr>
      <w:r w:rsidRPr="00F17EAF">
        <w:rPr>
          <w:b/>
        </w:rPr>
        <w:t xml:space="preserve"> </w:t>
      </w:r>
      <w:r w:rsidR="00DE69E4">
        <w:t xml:space="preserve">Factory test results for equipment will be required, and specified in bid documents for each installation.   The University expects to rely on the factory test but may choose to include factory observation testing in specifications for specific sites.  Costs associated with factory observation testing </w:t>
      </w:r>
      <w:r w:rsidR="0035560D">
        <w:t>are not to be a</w:t>
      </w:r>
      <w:r w:rsidR="00DE69E4">
        <w:t xml:space="preserve"> part of the equipment price, but will be included in pricing to general contractors for specific installations. </w:t>
      </w:r>
      <w:r w:rsidR="00DE69E4" w:rsidRPr="00DE69E4">
        <w:t xml:space="preserve"> </w:t>
      </w:r>
    </w:p>
    <w:p w:rsidR="00DE69E4" w:rsidRDefault="00DE69E4" w:rsidP="0071143E">
      <w:pPr>
        <w:pStyle w:val="ListParagraph"/>
        <w:jc w:val="both"/>
      </w:pPr>
    </w:p>
    <w:p w:rsidR="00A55AD3" w:rsidRDefault="00DE69E4" w:rsidP="00EA1985">
      <w:pPr>
        <w:pStyle w:val="ListParagraph"/>
        <w:numPr>
          <w:ilvl w:val="0"/>
          <w:numId w:val="3"/>
        </w:numPr>
        <w:jc w:val="both"/>
      </w:pPr>
      <w:r w:rsidDel="00F17EAF">
        <w:rPr>
          <w:b/>
        </w:rPr>
        <w:t xml:space="preserve"> </w:t>
      </w:r>
      <w:r w:rsidR="00477B45">
        <w:t>F</w:t>
      </w:r>
      <w:r w:rsidR="00A55AD3">
        <w:t xml:space="preserve">inal load testing </w:t>
      </w:r>
      <w:r>
        <w:t xml:space="preserve">requirements will be specified in bid documents for each installation, and will be coordinated by the general contractor.  Costs associated with load testing </w:t>
      </w:r>
      <w:r w:rsidR="0035560D">
        <w:t>are</w:t>
      </w:r>
      <w:r>
        <w:t xml:space="preserve"> not </w:t>
      </w:r>
      <w:r w:rsidR="0035560D">
        <w:t xml:space="preserve">to </w:t>
      </w:r>
      <w:r>
        <w:t xml:space="preserve">be a part of the equipment price, but will be included in pricing to general contractors for specific installations. </w:t>
      </w:r>
      <w:r w:rsidRPr="00DE69E4">
        <w:t xml:space="preserve"> </w:t>
      </w:r>
    </w:p>
    <w:p w:rsidR="00A55AD3" w:rsidRDefault="00A55AD3" w:rsidP="00913BE5">
      <w:pPr>
        <w:jc w:val="both"/>
      </w:pPr>
    </w:p>
    <w:p w:rsidR="00A55AD3" w:rsidRPr="0071143E" w:rsidRDefault="00F5082C" w:rsidP="00EA1985">
      <w:pPr>
        <w:pStyle w:val="ListParagraph"/>
        <w:numPr>
          <w:ilvl w:val="0"/>
          <w:numId w:val="3"/>
        </w:numPr>
        <w:jc w:val="both"/>
      </w:pPr>
      <w:r w:rsidRPr="0071143E">
        <w:t xml:space="preserve">BAS requirements are identified in 2.15 Monitoring by Remote Computer on page 12 </w:t>
      </w:r>
      <w:r w:rsidR="00A75251" w:rsidRPr="00151385">
        <w:t xml:space="preserve">of the </w:t>
      </w:r>
      <w:proofErr w:type="spellStart"/>
      <w:r w:rsidR="00A75251" w:rsidRPr="00151385">
        <w:t>t</w:t>
      </w:r>
      <w:r w:rsidRPr="0071143E">
        <w:t>echincal</w:t>
      </w:r>
      <w:proofErr w:type="spellEnd"/>
      <w:r w:rsidRPr="0071143E">
        <w:t xml:space="preserve"> </w:t>
      </w:r>
      <w:r w:rsidR="00A75251" w:rsidRPr="00151385">
        <w:t>s</w:t>
      </w:r>
      <w:r w:rsidRPr="0071143E">
        <w:t>pecifications</w:t>
      </w:r>
      <w:r w:rsidR="00A75251" w:rsidRPr="00151385">
        <w:t>.</w:t>
      </w:r>
    </w:p>
    <w:p w:rsidR="00791DF0" w:rsidRDefault="00791DF0" w:rsidP="00913BE5">
      <w:pPr>
        <w:jc w:val="both"/>
        <w:rPr>
          <w:b/>
        </w:rPr>
      </w:pPr>
    </w:p>
    <w:p w:rsidR="00791DF0" w:rsidRDefault="0035560D" w:rsidP="00EA1985">
      <w:pPr>
        <w:pStyle w:val="ListParagraph"/>
        <w:numPr>
          <w:ilvl w:val="0"/>
          <w:numId w:val="3"/>
        </w:numPr>
        <w:jc w:val="both"/>
      </w:pPr>
      <w:r>
        <w:t>Maintenance and s</w:t>
      </w:r>
      <w:r w:rsidR="00791DF0">
        <w:t>ervice</w:t>
      </w:r>
      <w:r>
        <w:t xml:space="preserve"> work</w:t>
      </w:r>
      <w:r w:rsidR="00791DF0">
        <w:t xml:space="preserve"> for existing UPS Equipment </w:t>
      </w:r>
      <w:r w:rsidR="00536E58">
        <w:t>on campus</w:t>
      </w:r>
      <w:r w:rsidR="00477B45">
        <w:t xml:space="preserve"> </w:t>
      </w:r>
      <w:r>
        <w:t>is not a part of this RFI.</w:t>
      </w:r>
    </w:p>
    <w:p w:rsidR="00E93681" w:rsidRDefault="00E93681" w:rsidP="00913BE5">
      <w:pPr>
        <w:jc w:val="both"/>
      </w:pPr>
    </w:p>
    <w:p w:rsidR="00E93681" w:rsidRDefault="00E93681" w:rsidP="00EA1985">
      <w:pPr>
        <w:pStyle w:val="ListParagraph"/>
        <w:numPr>
          <w:ilvl w:val="0"/>
          <w:numId w:val="3"/>
        </w:numPr>
        <w:jc w:val="both"/>
      </w:pPr>
      <w:r>
        <w:t xml:space="preserve">Technical </w:t>
      </w:r>
      <w:r w:rsidR="0035560D">
        <w:t xml:space="preserve">information must be provided for </w:t>
      </w:r>
      <w:r>
        <w:t>all</w:t>
      </w:r>
      <w:r w:rsidR="00F5082C">
        <w:t xml:space="preserve"> UPS system sizes identified on Schedule D</w:t>
      </w:r>
      <w:r>
        <w:t xml:space="preserve">.  Even though the University has defined specific </w:t>
      </w:r>
      <w:r w:rsidR="00A55AD3">
        <w:t xml:space="preserve">UPS equipment, </w:t>
      </w:r>
      <w:r w:rsidR="0035560D">
        <w:t>(</w:t>
      </w:r>
      <w:r w:rsidR="00A55AD3">
        <w:t>see Schedule D,</w:t>
      </w:r>
      <w:r w:rsidR="0035560D">
        <w:t>)</w:t>
      </w:r>
      <w:r w:rsidR="00A55AD3">
        <w:t xml:space="preserve"> it recognizes that various manufacturers may have varying sizes.  Vendors are to match as closely as possible and place any relevant comments about each recommendation in the comment fields provided.</w:t>
      </w:r>
    </w:p>
    <w:p w:rsidR="00A55AD3" w:rsidRDefault="00A55AD3" w:rsidP="00913BE5">
      <w:pPr>
        <w:jc w:val="both"/>
      </w:pPr>
    </w:p>
    <w:p w:rsidR="00791DF0" w:rsidRDefault="00A55AD3" w:rsidP="00EA1985">
      <w:pPr>
        <w:pStyle w:val="ListParagraph"/>
        <w:numPr>
          <w:ilvl w:val="0"/>
          <w:numId w:val="3"/>
        </w:numPr>
        <w:jc w:val="both"/>
      </w:pPr>
      <w:r>
        <w:t xml:space="preserve">Training </w:t>
      </w:r>
      <w:r w:rsidR="0019595C">
        <w:t xml:space="preserve">for equipment will be required, and specified in bid documents for each installation.   Costs associated with training </w:t>
      </w:r>
      <w:r w:rsidR="0035560D">
        <w:t>are</w:t>
      </w:r>
      <w:r w:rsidR="0019595C">
        <w:t xml:space="preserve"> not </w:t>
      </w:r>
      <w:r w:rsidR="0035560D">
        <w:t xml:space="preserve">to </w:t>
      </w:r>
      <w:r w:rsidR="0019595C">
        <w:t>be a part of the equipment price, but will be included in pricing to general contractors for specific installations.  Training will include</w:t>
      </w:r>
      <w:r>
        <w:t xml:space="preserve"> video</w:t>
      </w:r>
      <w:r w:rsidR="00810A18">
        <w:t>-</w:t>
      </w:r>
      <w:r>
        <w:t>taping.</w:t>
      </w:r>
    </w:p>
    <w:p w:rsidR="00A55AD3" w:rsidRDefault="00A55AD3" w:rsidP="00EA1985">
      <w:pPr>
        <w:ind w:firstLine="45"/>
        <w:jc w:val="both"/>
      </w:pPr>
    </w:p>
    <w:p w:rsidR="00913BE5" w:rsidRPr="00940420" w:rsidRDefault="00913BE5" w:rsidP="00EA1985"/>
    <w:p w:rsidR="00EA1985" w:rsidRDefault="00913BE5" w:rsidP="00913BE5">
      <w:pPr>
        <w:rPr>
          <w:b/>
        </w:rPr>
      </w:pPr>
      <w:r w:rsidRPr="00940420">
        <w:t xml:space="preserve">Should you have any questions or concerns about this Addendum or on any other aspects of the Request for Proposal, please send them by email to </w:t>
      </w:r>
      <w:r w:rsidRPr="00F15773">
        <w:rPr>
          <w:b/>
        </w:rPr>
        <w:t>Robert Kuhn</w:t>
      </w:r>
      <w:r w:rsidRPr="00940420">
        <w:t xml:space="preserve">, </w:t>
      </w:r>
      <w:r w:rsidRPr="00F15773">
        <w:rPr>
          <w:b/>
        </w:rPr>
        <w:t>Sr. Buyer</w:t>
      </w:r>
      <w:r w:rsidRPr="00940420">
        <w:t xml:space="preserve">, Email; </w:t>
      </w:r>
      <w:hyperlink r:id="rId10" w:history="1">
        <w:r w:rsidR="00EA1985" w:rsidRPr="0044338C">
          <w:rPr>
            <w:rStyle w:val="Hyperlink"/>
            <w:b/>
          </w:rPr>
          <w:t>ac6243@wayne.edu</w:t>
        </w:r>
      </w:hyperlink>
    </w:p>
    <w:p w:rsidR="00913BE5" w:rsidRPr="00EA1985" w:rsidRDefault="00913BE5" w:rsidP="00913BE5">
      <w:r w:rsidRPr="00940420">
        <w:t xml:space="preserve"> </w:t>
      </w:r>
      <w:proofErr w:type="gramStart"/>
      <w:r w:rsidRPr="00940420">
        <w:t>and</w:t>
      </w:r>
      <w:proofErr w:type="gramEnd"/>
      <w:r w:rsidRPr="00940420">
        <w:t xml:space="preserve"> </w:t>
      </w:r>
      <w:r w:rsidR="00EA1985" w:rsidRPr="00EA1985">
        <w:rPr>
          <w:b/>
        </w:rPr>
        <w:t xml:space="preserve">Paula Reyes, </w:t>
      </w:r>
      <w:r w:rsidR="00EA1985">
        <w:t xml:space="preserve">email: </w:t>
      </w:r>
      <w:hyperlink r:id="rId11" w:history="1">
        <w:r w:rsidR="00EA1985" w:rsidRPr="0044338C">
          <w:rPr>
            <w:rStyle w:val="Hyperlink"/>
            <w:b/>
          </w:rPr>
          <w:t>bb2709@wayne.edu</w:t>
        </w:r>
      </w:hyperlink>
      <w:r w:rsidR="00EA1985">
        <w:rPr>
          <w:b/>
        </w:rPr>
        <w:t xml:space="preserve">.  </w:t>
      </w:r>
      <w:r w:rsidR="00EA1985">
        <w:t>Copy both Robert and Paula in all of your correspondences.</w:t>
      </w:r>
    </w:p>
    <w:p w:rsidR="00913BE5" w:rsidRPr="00940420" w:rsidRDefault="00913BE5" w:rsidP="00913BE5"/>
    <w:p w:rsidR="00913BE5" w:rsidRPr="00940420" w:rsidRDefault="00913BE5" w:rsidP="00913BE5"/>
    <w:p w:rsidR="00913BE5" w:rsidRDefault="00EA1985" w:rsidP="00913BE5">
      <w:r>
        <w:t>Thank you for your interest in doing business with the University.</w:t>
      </w:r>
    </w:p>
    <w:p w:rsidR="00EA1985" w:rsidRPr="00940420" w:rsidRDefault="00EA1985" w:rsidP="00913BE5"/>
    <w:p w:rsidR="00913BE5" w:rsidRPr="00940420" w:rsidRDefault="00913BE5" w:rsidP="00913BE5">
      <w:r w:rsidRPr="00F15773">
        <w:rPr>
          <w:b/>
        </w:rPr>
        <w:t>Robert Kuhn</w:t>
      </w:r>
      <w:r w:rsidRPr="00940420">
        <w:rPr>
          <w:i/>
        </w:rPr>
        <w:t xml:space="preserve"> </w:t>
      </w:r>
    </w:p>
    <w:p w:rsidR="00913BE5" w:rsidRDefault="00913BE5" w:rsidP="00913BE5">
      <w:pPr>
        <w:ind w:left="720" w:right="893" w:hanging="720"/>
        <w:rPr>
          <w:b/>
        </w:rPr>
      </w:pPr>
      <w:r w:rsidRPr="00F15773">
        <w:rPr>
          <w:b/>
        </w:rPr>
        <w:t>Sr. Buyer</w:t>
      </w:r>
    </w:p>
    <w:p w:rsidR="00EA1985" w:rsidRDefault="00EA1985" w:rsidP="00913BE5">
      <w:pPr>
        <w:ind w:left="720" w:right="893" w:hanging="720"/>
        <w:rPr>
          <w:b/>
        </w:rPr>
      </w:pPr>
    </w:p>
    <w:p w:rsidR="00EA1985" w:rsidRDefault="00EA1985" w:rsidP="00913BE5">
      <w:pPr>
        <w:ind w:left="720" w:right="893" w:hanging="720"/>
        <w:rPr>
          <w:b/>
        </w:rPr>
      </w:pPr>
    </w:p>
    <w:p w:rsidR="00EA1985" w:rsidRPr="00940420" w:rsidRDefault="00EA1985" w:rsidP="0081571C">
      <w:pPr>
        <w:ind w:left="360" w:right="893" w:hanging="360"/>
      </w:pPr>
      <w:r>
        <w:rPr>
          <w:b/>
        </w:rPr>
        <w:t>Cc:  A</w:t>
      </w:r>
      <w:r w:rsidR="0019595C">
        <w:rPr>
          <w:b/>
        </w:rPr>
        <w:t>.</w:t>
      </w:r>
      <w:r>
        <w:rPr>
          <w:b/>
        </w:rPr>
        <w:t xml:space="preserve"> Vandenbussche, </w:t>
      </w:r>
      <w:r w:rsidR="0019595C">
        <w:rPr>
          <w:b/>
        </w:rPr>
        <w:t xml:space="preserve">R. </w:t>
      </w:r>
      <w:r>
        <w:rPr>
          <w:b/>
        </w:rPr>
        <w:t xml:space="preserve">Paquette, </w:t>
      </w:r>
      <w:r w:rsidR="0019595C">
        <w:rPr>
          <w:b/>
        </w:rPr>
        <w:t xml:space="preserve">L. </w:t>
      </w:r>
      <w:r>
        <w:rPr>
          <w:b/>
        </w:rPr>
        <w:t xml:space="preserve">Fodor, </w:t>
      </w:r>
      <w:r w:rsidR="0019595C">
        <w:rPr>
          <w:b/>
        </w:rPr>
        <w:t xml:space="preserve">T. </w:t>
      </w:r>
      <w:r>
        <w:rPr>
          <w:b/>
        </w:rPr>
        <w:t>Edward, W</w:t>
      </w:r>
      <w:r w:rsidR="0019595C">
        <w:rPr>
          <w:b/>
        </w:rPr>
        <w:t>.</w:t>
      </w:r>
      <w:r>
        <w:rPr>
          <w:b/>
        </w:rPr>
        <w:t xml:space="preserve"> McVea, </w:t>
      </w:r>
      <w:r w:rsidR="0019595C">
        <w:rPr>
          <w:b/>
        </w:rPr>
        <w:t xml:space="preserve">M. Allen, P. </w:t>
      </w:r>
      <w:r w:rsidR="0081571C">
        <w:rPr>
          <w:b/>
        </w:rPr>
        <w:t>Reyes</w:t>
      </w:r>
    </w:p>
    <w:p w:rsidR="00913BE5" w:rsidRPr="00940420" w:rsidRDefault="00913BE5" w:rsidP="00913BE5">
      <w:pPr>
        <w:jc w:val="both"/>
      </w:pPr>
    </w:p>
    <w:p w:rsidR="0093411D" w:rsidRDefault="0093411D"/>
    <w:sectPr w:rsidR="0093411D" w:rsidSect="0071143E">
      <w:headerReference w:type="default" r:id="rId12"/>
      <w:pgSz w:w="12240" w:h="15840"/>
      <w:pgMar w:top="1008"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32D" w:rsidRDefault="0085432D" w:rsidP="0019595C">
      <w:r>
        <w:separator/>
      </w:r>
    </w:p>
  </w:endnote>
  <w:endnote w:type="continuationSeparator" w:id="0">
    <w:p w:rsidR="0085432D" w:rsidRDefault="0085432D" w:rsidP="0019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32D" w:rsidRDefault="0085432D" w:rsidP="0019595C">
      <w:r>
        <w:separator/>
      </w:r>
    </w:p>
  </w:footnote>
  <w:footnote w:type="continuationSeparator" w:id="0">
    <w:p w:rsidR="0085432D" w:rsidRDefault="0085432D" w:rsidP="00195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95C" w:rsidRPr="0071143E" w:rsidRDefault="0019595C" w:rsidP="0071143E">
    <w:pPr>
      <w:jc w:val="right"/>
    </w:pPr>
    <w:r w:rsidRPr="0071143E">
      <w:t>Addendum #1 To</w:t>
    </w:r>
    <w:r>
      <w:t xml:space="preserve"> </w:t>
    </w:r>
    <w:r w:rsidRPr="0071143E">
      <w:t xml:space="preserve">RFI </w:t>
    </w:r>
    <w:r>
      <w:t>for PV</w:t>
    </w:r>
    <w:r w:rsidRPr="0071143E">
      <w:t xml:space="preserve"> to Supply UPS Equipment and Service Agreement,</w:t>
    </w:r>
  </w:p>
  <w:p w:rsidR="0019595C" w:rsidRPr="0071143E" w:rsidRDefault="0019595C" w:rsidP="0071143E">
    <w:pPr>
      <w:jc w:val="right"/>
    </w:pPr>
    <w:r>
      <w:t xml:space="preserve">WSU </w:t>
    </w:r>
    <w:r w:rsidRPr="0071143E">
      <w:t>Project Number R575462</w:t>
    </w:r>
  </w:p>
  <w:p w:rsidR="0019595C" w:rsidRPr="0071143E" w:rsidRDefault="0019595C" w:rsidP="0071143E">
    <w:pPr>
      <w:jc w:val="right"/>
    </w:pPr>
    <w:r w:rsidRPr="0071143E">
      <w:t xml:space="preserve">Dated: </w:t>
    </w:r>
    <w:r>
      <w:t>July 3</w:t>
    </w:r>
    <w:r w:rsidRPr="0071143E">
      <w:t>, 2014</w:t>
    </w:r>
  </w:p>
  <w:p w:rsidR="0019595C" w:rsidRDefault="001959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B0AC1"/>
    <w:multiLevelType w:val="hybridMultilevel"/>
    <w:tmpl w:val="9EE89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080AF6"/>
    <w:multiLevelType w:val="hybridMultilevel"/>
    <w:tmpl w:val="6E2E53C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nsid w:val="5BEC27B8"/>
    <w:multiLevelType w:val="hybridMultilevel"/>
    <w:tmpl w:val="69E4E268"/>
    <w:lvl w:ilvl="0" w:tplc="5ABC540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4D63718"/>
    <w:multiLevelType w:val="hybridMultilevel"/>
    <w:tmpl w:val="83DAA3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699D7AFE"/>
    <w:multiLevelType w:val="hybridMultilevel"/>
    <w:tmpl w:val="8EF4A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080B29"/>
    <w:multiLevelType w:val="singleLevel"/>
    <w:tmpl w:val="B6881A56"/>
    <w:lvl w:ilvl="0">
      <w:start w:val="1"/>
      <w:numFmt w:val="decimal"/>
      <w:lvlText w:val="%1."/>
      <w:legacy w:legacy="1" w:legacySpace="0" w:legacyIndent="720"/>
      <w:lvlJc w:val="left"/>
      <w:pPr>
        <w:ind w:left="720" w:hanging="720"/>
      </w:pPr>
    </w:lvl>
  </w:abstractNum>
  <w:abstractNum w:abstractNumId="6">
    <w:nsid w:val="7647590E"/>
    <w:multiLevelType w:val="hybridMultilevel"/>
    <w:tmpl w:val="2C1A3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BE5"/>
    <w:rsid w:val="000E4949"/>
    <w:rsid w:val="00151385"/>
    <w:rsid w:val="0019595C"/>
    <w:rsid w:val="00215273"/>
    <w:rsid w:val="002F6DD5"/>
    <w:rsid w:val="0031543D"/>
    <w:rsid w:val="0035560D"/>
    <w:rsid w:val="00375E43"/>
    <w:rsid w:val="003C0ECE"/>
    <w:rsid w:val="00434966"/>
    <w:rsid w:val="00477B45"/>
    <w:rsid w:val="00536E58"/>
    <w:rsid w:val="00696700"/>
    <w:rsid w:val="0071143E"/>
    <w:rsid w:val="00722B0E"/>
    <w:rsid w:val="00791DF0"/>
    <w:rsid w:val="00810A18"/>
    <w:rsid w:val="0081571C"/>
    <w:rsid w:val="00834A26"/>
    <w:rsid w:val="0085432D"/>
    <w:rsid w:val="00913BE5"/>
    <w:rsid w:val="0093411D"/>
    <w:rsid w:val="00A55AD3"/>
    <w:rsid w:val="00A75251"/>
    <w:rsid w:val="00CE5AB6"/>
    <w:rsid w:val="00D55B56"/>
    <w:rsid w:val="00DD5A1A"/>
    <w:rsid w:val="00DE69E4"/>
    <w:rsid w:val="00E52BCF"/>
    <w:rsid w:val="00E67D4B"/>
    <w:rsid w:val="00E93681"/>
    <w:rsid w:val="00EA1985"/>
    <w:rsid w:val="00F17EAF"/>
    <w:rsid w:val="00F5082C"/>
    <w:rsid w:val="00F642B8"/>
    <w:rsid w:val="00FA04A0"/>
    <w:rsid w:val="00FB3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addres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BE5"/>
    <w:pPr>
      <w:spacing w:after="0" w:line="240" w:lineRule="auto"/>
    </w:pPr>
    <w:rPr>
      <w:rFonts w:ascii="Arial" w:eastAsia="Times New Roman" w:hAnsi="Arial" w:cs="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913BE5"/>
  </w:style>
  <w:style w:type="character" w:customStyle="1" w:styleId="FootnoteTextChar">
    <w:name w:val="Footnote Text Char"/>
    <w:basedOn w:val="DefaultParagraphFont"/>
    <w:link w:val="FootnoteText"/>
    <w:rsid w:val="00913BE5"/>
    <w:rPr>
      <w:rFonts w:ascii="Arial" w:eastAsia="Times New Roman" w:hAnsi="Arial" w:cs="Arial"/>
      <w:sz w:val="18"/>
      <w:szCs w:val="18"/>
    </w:rPr>
  </w:style>
  <w:style w:type="paragraph" w:styleId="ListParagraph">
    <w:name w:val="List Paragraph"/>
    <w:basedOn w:val="Normal"/>
    <w:uiPriority w:val="34"/>
    <w:qFormat/>
    <w:rsid w:val="00FA04A0"/>
    <w:pPr>
      <w:ind w:left="720"/>
      <w:contextualSpacing/>
    </w:pPr>
  </w:style>
  <w:style w:type="character" w:styleId="Hyperlink">
    <w:name w:val="Hyperlink"/>
    <w:basedOn w:val="DefaultParagraphFont"/>
    <w:uiPriority w:val="99"/>
    <w:unhideWhenUsed/>
    <w:rsid w:val="00EA1985"/>
    <w:rPr>
      <w:color w:val="0000FF" w:themeColor="hyperlink"/>
      <w:u w:val="single"/>
    </w:rPr>
  </w:style>
  <w:style w:type="paragraph" w:styleId="BalloonText">
    <w:name w:val="Balloon Text"/>
    <w:basedOn w:val="Normal"/>
    <w:link w:val="BalloonTextChar"/>
    <w:uiPriority w:val="99"/>
    <w:semiHidden/>
    <w:unhideWhenUsed/>
    <w:rsid w:val="000E4949"/>
    <w:rPr>
      <w:rFonts w:ascii="Tahoma" w:hAnsi="Tahoma" w:cs="Tahoma"/>
      <w:sz w:val="16"/>
      <w:szCs w:val="16"/>
    </w:rPr>
  </w:style>
  <w:style w:type="character" w:customStyle="1" w:styleId="BalloonTextChar">
    <w:name w:val="Balloon Text Char"/>
    <w:basedOn w:val="DefaultParagraphFont"/>
    <w:link w:val="BalloonText"/>
    <w:uiPriority w:val="99"/>
    <w:semiHidden/>
    <w:rsid w:val="000E4949"/>
    <w:rPr>
      <w:rFonts w:ascii="Tahoma" w:eastAsia="Times New Roman" w:hAnsi="Tahoma" w:cs="Tahoma"/>
      <w:sz w:val="16"/>
      <w:szCs w:val="16"/>
    </w:rPr>
  </w:style>
  <w:style w:type="paragraph" w:styleId="Header">
    <w:name w:val="header"/>
    <w:basedOn w:val="Normal"/>
    <w:link w:val="HeaderChar"/>
    <w:uiPriority w:val="99"/>
    <w:unhideWhenUsed/>
    <w:rsid w:val="0019595C"/>
    <w:pPr>
      <w:tabs>
        <w:tab w:val="center" w:pos="4680"/>
        <w:tab w:val="right" w:pos="9360"/>
      </w:tabs>
    </w:pPr>
  </w:style>
  <w:style w:type="character" w:customStyle="1" w:styleId="HeaderChar">
    <w:name w:val="Header Char"/>
    <w:basedOn w:val="DefaultParagraphFont"/>
    <w:link w:val="Header"/>
    <w:uiPriority w:val="99"/>
    <w:rsid w:val="0019595C"/>
    <w:rPr>
      <w:rFonts w:ascii="Arial" w:eastAsia="Times New Roman" w:hAnsi="Arial" w:cs="Arial"/>
      <w:sz w:val="18"/>
      <w:szCs w:val="18"/>
    </w:rPr>
  </w:style>
  <w:style w:type="paragraph" w:styleId="Footer">
    <w:name w:val="footer"/>
    <w:basedOn w:val="Normal"/>
    <w:link w:val="FooterChar"/>
    <w:uiPriority w:val="99"/>
    <w:unhideWhenUsed/>
    <w:rsid w:val="0019595C"/>
    <w:pPr>
      <w:tabs>
        <w:tab w:val="center" w:pos="4680"/>
        <w:tab w:val="right" w:pos="9360"/>
      </w:tabs>
    </w:pPr>
  </w:style>
  <w:style w:type="character" w:customStyle="1" w:styleId="FooterChar">
    <w:name w:val="Footer Char"/>
    <w:basedOn w:val="DefaultParagraphFont"/>
    <w:link w:val="Footer"/>
    <w:uiPriority w:val="99"/>
    <w:rsid w:val="0019595C"/>
    <w:rPr>
      <w:rFonts w:ascii="Arial" w:eastAsia="Times New Roman"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BE5"/>
    <w:pPr>
      <w:spacing w:after="0" w:line="240" w:lineRule="auto"/>
    </w:pPr>
    <w:rPr>
      <w:rFonts w:ascii="Arial" w:eastAsia="Times New Roman" w:hAnsi="Arial" w:cs="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913BE5"/>
  </w:style>
  <w:style w:type="character" w:customStyle="1" w:styleId="FootnoteTextChar">
    <w:name w:val="Footnote Text Char"/>
    <w:basedOn w:val="DefaultParagraphFont"/>
    <w:link w:val="FootnoteText"/>
    <w:rsid w:val="00913BE5"/>
    <w:rPr>
      <w:rFonts w:ascii="Arial" w:eastAsia="Times New Roman" w:hAnsi="Arial" w:cs="Arial"/>
      <w:sz w:val="18"/>
      <w:szCs w:val="18"/>
    </w:rPr>
  </w:style>
  <w:style w:type="paragraph" w:styleId="ListParagraph">
    <w:name w:val="List Paragraph"/>
    <w:basedOn w:val="Normal"/>
    <w:uiPriority w:val="34"/>
    <w:qFormat/>
    <w:rsid w:val="00FA04A0"/>
    <w:pPr>
      <w:ind w:left="720"/>
      <w:contextualSpacing/>
    </w:pPr>
  </w:style>
  <w:style w:type="character" w:styleId="Hyperlink">
    <w:name w:val="Hyperlink"/>
    <w:basedOn w:val="DefaultParagraphFont"/>
    <w:uiPriority w:val="99"/>
    <w:unhideWhenUsed/>
    <w:rsid w:val="00EA1985"/>
    <w:rPr>
      <w:color w:val="0000FF" w:themeColor="hyperlink"/>
      <w:u w:val="single"/>
    </w:rPr>
  </w:style>
  <w:style w:type="paragraph" w:styleId="BalloonText">
    <w:name w:val="Balloon Text"/>
    <w:basedOn w:val="Normal"/>
    <w:link w:val="BalloonTextChar"/>
    <w:uiPriority w:val="99"/>
    <w:semiHidden/>
    <w:unhideWhenUsed/>
    <w:rsid w:val="000E4949"/>
    <w:rPr>
      <w:rFonts w:ascii="Tahoma" w:hAnsi="Tahoma" w:cs="Tahoma"/>
      <w:sz w:val="16"/>
      <w:szCs w:val="16"/>
    </w:rPr>
  </w:style>
  <w:style w:type="character" w:customStyle="1" w:styleId="BalloonTextChar">
    <w:name w:val="Balloon Text Char"/>
    <w:basedOn w:val="DefaultParagraphFont"/>
    <w:link w:val="BalloonText"/>
    <w:uiPriority w:val="99"/>
    <w:semiHidden/>
    <w:rsid w:val="000E4949"/>
    <w:rPr>
      <w:rFonts w:ascii="Tahoma" w:eastAsia="Times New Roman" w:hAnsi="Tahoma" w:cs="Tahoma"/>
      <w:sz w:val="16"/>
      <w:szCs w:val="16"/>
    </w:rPr>
  </w:style>
  <w:style w:type="paragraph" w:styleId="Header">
    <w:name w:val="header"/>
    <w:basedOn w:val="Normal"/>
    <w:link w:val="HeaderChar"/>
    <w:uiPriority w:val="99"/>
    <w:unhideWhenUsed/>
    <w:rsid w:val="0019595C"/>
    <w:pPr>
      <w:tabs>
        <w:tab w:val="center" w:pos="4680"/>
        <w:tab w:val="right" w:pos="9360"/>
      </w:tabs>
    </w:pPr>
  </w:style>
  <w:style w:type="character" w:customStyle="1" w:styleId="HeaderChar">
    <w:name w:val="Header Char"/>
    <w:basedOn w:val="DefaultParagraphFont"/>
    <w:link w:val="Header"/>
    <w:uiPriority w:val="99"/>
    <w:rsid w:val="0019595C"/>
    <w:rPr>
      <w:rFonts w:ascii="Arial" w:eastAsia="Times New Roman" w:hAnsi="Arial" w:cs="Arial"/>
      <w:sz w:val="18"/>
      <w:szCs w:val="18"/>
    </w:rPr>
  </w:style>
  <w:style w:type="paragraph" w:styleId="Footer">
    <w:name w:val="footer"/>
    <w:basedOn w:val="Normal"/>
    <w:link w:val="FooterChar"/>
    <w:uiPriority w:val="99"/>
    <w:unhideWhenUsed/>
    <w:rsid w:val="0019595C"/>
    <w:pPr>
      <w:tabs>
        <w:tab w:val="center" w:pos="4680"/>
        <w:tab w:val="right" w:pos="9360"/>
      </w:tabs>
    </w:pPr>
  </w:style>
  <w:style w:type="character" w:customStyle="1" w:styleId="FooterChar">
    <w:name w:val="Footer Char"/>
    <w:basedOn w:val="DefaultParagraphFont"/>
    <w:link w:val="Footer"/>
    <w:uiPriority w:val="99"/>
    <w:rsid w:val="0019595C"/>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b2709@wayne.edu" TargetMode="External"/><Relationship Id="rId5" Type="http://schemas.openxmlformats.org/officeDocument/2006/relationships/webSettings" Target="webSettings.xml"/><Relationship Id="rId10" Type="http://schemas.openxmlformats.org/officeDocument/2006/relationships/hyperlink" Target="mailto:ac6243@wayne.ed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944</Words>
  <Characters>5383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Kuhn</dc:creator>
  <cp:lastModifiedBy>Patricia Milewski</cp:lastModifiedBy>
  <cp:revision>2</cp:revision>
  <dcterms:created xsi:type="dcterms:W3CDTF">2014-07-09T16:02:00Z</dcterms:created>
  <dcterms:modified xsi:type="dcterms:W3CDTF">2014-07-09T16:02:00Z</dcterms:modified>
</cp:coreProperties>
</file>