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DF30" w14:textId="77777777" w:rsidR="00244592" w:rsidRPr="00D10CB6" w:rsidRDefault="00244592" w:rsidP="00244592">
      <w:pPr>
        <w:pStyle w:val="PlainText"/>
        <w:rPr>
          <w:rFonts w:ascii="Arial" w:hAnsi="Arial" w:cs="Arial"/>
          <w:sz w:val="22"/>
          <w:szCs w:val="22"/>
        </w:rPr>
      </w:pPr>
    </w:p>
    <w:p w14:paraId="0FA30B6F" w14:textId="77777777" w:rsidR="00244592" w:rsidRDefault="00244592" w:rsidP="00244592">
      <w:pPr>
        <w:pStyle w:val="FootnoteText"/>
        <w:rPr>
          <w:rFonts w:ascii="Arial" w:hAnsi="Arial" w:cs="Arial"/>
          <w:b/>
        </w:rPr>
      </w:pPr>
    </w:p>
    <w:tbl>
      <w:tblPr>
        <w:tblW w:w="11085" w:type="dxa"/>
        <w:tblInd w:w="-277" w:type="dxa"/>
        <w:tblLayout w:type="fixed"/>
        <w:tblCellMar>
          <w:left w:w="0" w:type="dxa"/>
          <w:right w:w="0" w:type="dxa"/>
        </w:tblCellMar>
        <w:tblLook w:val="04A0" w:firstRow="1" w:lastRow="0" w:firstColumn="1" w:lastColumn="0" w:noHBand="0" w:noVBand="1"/>
      </w:tblPr>
      <w:tblGrid>
        <w:gridCol w:w="4686"/>
        <w:gridCol w:w="2790"/>
        <w:gridCol w:w="3609"/>
      </w:tblGrid>
      <w:tr w:rsidR="00244592" w:rsidRPr="00A712C8" w14:paraId="2E968390" w14:textId="77777777" w:rsidTr="008D075F">
        <w:trPr>
          <w:cantSplit/>
        </w:trPr>
        <w:tc>
          <w:tcPr>
            <w:tcW w:w="4687" w:type="dxa"/>
          </w:tcPr>
          <w:p w14:paraId="7CFA5060" w14:textId="5AB5B086" w:rsidR="00244592" w:rsidRPr="00A712C8" w:rsidRDefault="00244592" w:rsidP="008D075F">
            <w:pPr>
              <w:tabs>
                <w:tab w:val="left" w:pos="1080"/>
              </w:tabs>
              <w:jc w:val="center"/>
              <w:rPr>
                <w:rFonts w:ascii="Arial" w:hAnsi="Arial" w:cs="Arial"/>
                <w:b/>
                <w:sz w:val="18"/>
                <w:szCs w:val="18"/>
              </w:rPr>
            </w:pPr>
            <w:r w:rsidRPr="00A712C8">
              <w:rPr>
                <w:rFonts w:ascii="Arial" w:hAnsi="Arial" w:cs="Arial"/>
                <w:b/>
                <w:sz w:val="18"/>
                <w:szCs w:val="18"/>
              </w:rPr>
              <w:br w:type="page"/>
            </w:r>
            <w:r w:rsidRPr="00A712C8">
              <w:rPr>
                <w:rFonts w:ascii="Arial" w:hAnsi="Arial" w:cs="Arial"/>
                <w:sz w:val="18"/>
                <w:szCs w:val="18"/>
              </w:rPr>
              <w:br w:type="page"/>
            </w:r>
            <w:r w:rsidRPr="00A712C8">
              <w:rPr>
                <w:rFonts w:ascii="Arial" w:hAnsi="Arial" w:cs="Arial"/>
                <w:b/>
                <w:sz w:val="18"/>
                <w:szCs w:val="18"/>
              </w:rPr>
              <w:br w:type="page"/>
            </w:r>
            <w:r w:rsidRPr="004E2A84">
              <w:rPr>
                <w:rFonts w:ascii="Arial" w:hAnsi="Arial" w:cs="Arial"/>
                <w:noProof/>
                <w:sz w:val="18"/>
                <w:szCs w:val="18"/>
              </w:rPr>
              <w:drawing>
                <wp:inline distT="0" distB="0" distL="0" distR="0" wp14:anchorId="1105C575" wp14:editId="510C2A0A">
                  <wp:extent cx="2860675" cy="668020"/>
                  <wp:effectExtent l="0" t="0" r="0" b="0"/>
                  <wp:docPr id="966870070"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u-primary-horz-color-600-10-2017-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0675" cy="668020"/>
                          </a:xfrm>
                          <a:prstGeom prst="rect">
                            <a:avLst/>
                          </a:prstGeom>
                          <a:noFill/>
                          <a:ln>
                            <a:noFill/>
                          </a:ln>
                        </pic:spPr>
                      </pic:pic>
                    </a:graphicData>
                  </a:graphic>
                </wp:inline>
              </w:drawing>
            </w:r>
          </w:p>
          <w:p w14:paraId="29EA75C7" w14:textId="77777777" w:rsidR="00244592" w:rsidRPr="00A712C8" w:rsidRDefault="00244592" w:rsidP="008D075F">
            <w:pPr>
              <w:tabs>
                <w:tab w:val="left" w:pos="1080"/>
              </w:tabs>
              <w:jc w:val="center"/>
              <w:rPr>
                <w:rFonts w:ascii="Arial" w:hAnsi="Arial" w:cs="Arial"/>
                <w:b/>
                <w:sz w:val="18"/>
                <w:szCs w:val="18"/>
              </w:rPr>
            </w:pPr>
          </w:p>
          <w:p w14:paraId="22B5135C" w14:textId="77777777" w:rsidR="00244592" w:rsidRPr="00A712C8" w:rsidRDefault="00244592" w:rsidP="008D075F">
            <w:pPr>
              <w:tabs>
                <w:tab w:val="left" w:pos="1080"/>
              </w:tabs>
              <w:jc w:val="center"/>
              <w:rPr>
                <w:rFonts w:ascii="Arial" w:hAnsi="Arial" w:cs="Arial"/>
                <w:b/>
                <w:sz w:val="18"/>
                <w:szCs w:val="18"/>
              </w:rPr>
            </w:pPr>
            <w:r w:rsidRPr="00A712C8">
              <w:rPr>
                <w:rFonts w:ascii="Arial" w:hAnsi="Arial" w:cs="Arial"/>
                <w:b/>
                <w:sz w:val="18"/>
                <w:szCs w:val="18"/>
              </w:rPr>
              <w:t xml:space="preserve">Division of Finance and </w:t>
            </w:r>
            <w:r>
              <w:rPr>
                <w:rFonts w:ascii="Arial" w:hAnsi="Arial" w:cs="Arial"/>
                <w:b/>
                <w:sz w:val="18"/>
                <w:szCs w:val="18"/>
              </w:rPr>
              <w:t>Business Operations</w:t>
            </w:r>
          </w:p>
        </w:tc>
        <w:tc>
          <w:tcPr>
            <w:tcW w:w="2790" w:type="dxa"/>
          </w:tcPr>
          <w:p w14:paraId="17B46F84" w14:textId="77777777" w:rsidR="00244592" w:rsidRPr="00A712C8" w:rsidRDefault="00244592" w:rsidP="008D075F">
            <w:pPr>
              <w:tabs>
                <w:tab w:val="left" w:pos="1080"/>
              </w:tabs>
              <w:rPr>
                <w:rFonts w:ascii="Arial" w:hAnsi="Arial" w:cs="Arial"/>
                <w:sz w:val="18"/>
                <w:szCs w:val="18"/>
              </w:rPr>
            </w:pPr>
          </w:p>
        </w:tc>
        <w:tc>
          <w:tcPr>
            <w:tcW w:w="3609" w:type="dxa"/>
          </w:tcPr>
          <w:p w14:paraId="0026CC2F" w14:textId="77777777" w:rsidR="00244592" w:rsidRPr="00A712C8" w:rsidRDefault="00244592" w:rsidP="008D075F">
            <w:pPr>
              <w:tabs>
                <w:tab w:val="left" w:pos="1080"/>
              </w:tabs>
              <w:rPr>
                <w:rFonts w:ascii="Arial" w:hAnsi="Arial" w:cs="Arial"/>
                <w:b/>
                <w:sz w:val="18"/>
                <w:szCs w:val="18"/>
              </w:rPr>
            </w:pPr>
          </w:p>
          <w:p w14:paraId="6B73E783" w14:textId="77777777" w:rsidR="00244592" w:rsidRPr="00A712C8" w:rsidRDefault="00244592" w:rsidP="008D075F">
            <w:pPr>
              <w:tabs>
                <w:tab w:val="left" w:pos="1080"/>
              </w:tabs>
              <w:rPr>
                <w:rFonts w:ascii="Arial" w:hAnsi="Arial" w:cs="Arial"/>
                <w:b/>
                <w:sz w:val="18"/>
                <w:szCs w:val="18"/>
              </w:rPr>
            </w:pPr>
            <w:r>
              <w:rPr>
                <w:rFonts w:ascii="Arial" w:hAnsi="Arial" w:cs="Arial"/>
                <w:b/>
                <w:sz w:val="18"/>
                <w:szCs w:val="18"/>
              </w:rPr>
              <w:t>Procurement &amp; Strategic Sourcing</w:t>
            </w:r>
          </w:p>
          <w:p w14:paraId="58856E85" w14:textId="77777777" w:rsidR="00244592" w:rsidRPr="00A712C8" w:rsidRDefault="00244592" w:rsidP="008D075F">
            <w:pPr>
              <w:tabs>
                <w:tab w:val="left" w:pos="1080"/>
              </w:tabs>
              <w:rPr>
                <w:rFonts w:ascii="Arial" w:hAnsi="Arial" w:cs="Arial"/>
                <w:b/>
                <w:sz w:val="18"/>
                <w:szCs w:val="18"/>
              </w:rPr>
            </w:pPr>
            <w:r w:rsidRPr="00A712C8">
              <w:rPr>
                <w:rFonts w:ascii="Arial" w:hAnsi="Arial" w:cs="Arial"/>
                <w:b/>
                <w:sz w:val="18"/>
                <w:szCs w:val="18"/>
              </w:rPr>
              <w:t xml:space="preserve">5700 Cass Avenue, </w:t>
            </w:r>
            <w:r>
              <w:rPr>
                <w:rFonts w:ascii="Arial" w:hAnsi="Arial" w:cs="Arial"/>
                <w:b/>
                <w:sz w:val="18"/>
                <w:szCs w:val="18"/>
              </w:rPr>
              <w:t>S</w:t>
            </w:r>
            <w:r w:rsidRPr="00A712C8">
              <w:rPr>
                <w:rFonts w:ascii="Arial" w:hAnsi="Arial" w:cs="Arial"/>
                <w:b/>
                <w:sz w:val="18"/>
                <w:szCs w:val="18"/>
              </w:rPr>
              <w:t>uite 4200</w:t>
            </w:r>
          </w:p>
          <w:p w14:paraId="11EDDC21" w14:textId="77777777" w:rsidR="00244592" w:rsidRPr="00A712C8" w:rsidRDefault="00244592" w:rsidP="008D075F">
            <w:pPr>
              <w:tabs>
                <w:tab w:val="left" w:pos="1080"/>
              </w:tabs>
              <w:rPr>
                <w:rFonts w:ascii="Arial" w:hAnsi="Arial" w:cs="Arial"/>
                <w:b/>
                <w:sz w:val="18"/>
                <w:szCs w:val="18"/>
              </w:rPr>
            </w:pPr>
            <w:r w:rsidRPr="00A712C8">
              <w:rPr>
                <w:rFonts w:ascii="Arial" w:hAnsi="Arial" w:cs="Arial"/>
                <w:b/>
                <w:sz w:val="18"/>
                <w:szCs w:val="18"/>
              </w:rPr>
              <w:t>Detroit, Michigan 48202</w:t>
            </w:r>
          </w:p>
          <w:p w14:paraId="6D22A278" w14:textId="77777777" w:rsidR="00244592" w:rsidRPr="00A712C8" w:rsidRDefault="00244592" w:rsidP="008D075F">
            <w:pPr>
              <w:tabs>
                <w:tab w:val="left" w:pos="1080"/>
              </w:tabs>
              <w:rPr>
                <w:rFonts w:ascii="Arial" w:hAnsi="Arial" w:cs="Arial"/>
                <w:b/>
                <w:sz w:val="18"/>
                <w:szCs w:val="18"/>
              </w:rPr>
            </w:pPr>
            <w:r w:rsidRPr="00A712C8">
              <w:rPr>
                <w:rFonts w:ascii="Arial" w:hAnsi="Arial" w:cs="Arial"/>
                <w:b/>
                <w:sz w:val="18"/>
                <w:szCs w:val="18"/>
              </w:rPr>
              <w:t xml:space="preserve">(313) 577-3734 </w:t>
            </w:r>
          </w:p>
          <w:p w14:paraId="64BFD68B" w14:textId="77777777" w:rsidR="00244592" w:rsidRPr="00A712C8" w:rsidRDefault="00244592" w:rsidP="008D075F">
            <w:pPr>
              <w:tabs>
                <w:tab w:val="left" w:pos="1080"/>
              </w:tabs>
              <w:rPr>
                <w:rFonts w:ascii="Arial" w:hAnsi="Arial" w:cs="Arial"/>
                <w:b/>
                <w:sz w:val="18"/>
                <w:szCs w:val="18"/>
              </w:rPr>
            </w:pPr>
            <w:r w:rsidRPr="00A712C8">
              <w:rPr>
                <w:rFonts w:ascii="Arial" w:hAnsi="Arial" w:cs="Arial"/>
                <w:b/>
                <w:sz w:val="18"/>
                <w:szCs w:val="18"/>
              </w:rPr>
              <w:t>FAX (313) 577-3747</w:t>
            </w:r>
          </w:p>
        </w:tc>
      </w:tr>
    </w:tbl>
    <w:p w14:paraId="5F4208D2" w14:textId="77777777" w:rsidR="00244592" w:rsidRDefault="00244592" w:rsidP="00244592">
      <w:pPr>
        <w:rPr>
          <w:rFonts w:ascii="Arial" w:hAnsi="Arial" w:cs="Arial"/>
        </w:rPr>
      </w:pPr>
    </w:p>
    <w:p w14:paraId="03595482" w14:textId="77777777" w:rsidR="00244592" w:rsidRDefault="00244592" w:rsidP="00244592">
      <w:pPr>
        <w:rPr>
          <w:rFonts w:ascii="Arial" w:hAnsi="Arial" w:cs="Arial"/>
        </w:rPr>
      </w:pPr>
    </w:p>
    <w:p w14:paraId="150BA824" w14:textId="77777777" w:rsidR="00244592" w:rsidRPr="00C17DD7" w:rsidRDefault="00244592" w:rsidP="00244592">
      <w:pPr>
        <w:tabs>
          <w:tab w:val="left" w:pos="720"/>
          <w:tab w:val="left" w:pos="7200"/>
        </w:tabs>
        <w:ind w:left="7200"/>
        <w:rPr>
          <w:rFonts w:ascii="Arial" w:hAnsi="Arial" w:cs="Arial"/>
          <w:b/>
        </w:rPr>
      </w:pPr>
      <w:bookmarkStart w:id="0" w:name="OLE_LINK3"/>
      <w:bookmarkStart w:id="1" w:name="OLE_LINK4"/>
      <w:r w:rsidRPr="001A18F2">
        <w:rPr>
          <w:rFonts w:ascii="Arial" w:hAnsi="Arial" w:cs="Arial"/>
          <w:b/>
          <w:szCs w:val="18"/>
        </w:rPr>
        <w:t>November 16, 2023</w:t>
      </w:r>
    </w:p>
    <w:p w14:paraId="7B3E274B" w14:textId="77777777" w:rsidR="00244592" w:rsidRPr="00736583" w:rsidRDefault="00244592" w:rsidP="00244592">
      <w:pPr>
        <w:rPr>
          <w:rFonts w:ascii="Arial" w:hAnsi="Arial" w:cs="Arial"/>
        </w:rPr>
      </w:pPr>
    </w:p>
    <w:p w14:paraId="1A766D9F" w14:textId="77777777" w:rsidR="00244592" w:rsidRDefault="00244592" w:rsidP="00244592">
      <w:pPr>
        <w:jc w:val="center"/>
        <w:rPr>
          <w:rFonts w:ascii="Arial" w:hAnsi="Arial" w:cs="Arial"/>
          <w:b/>
        </w:rPr>
      </w:pPr>
      <w:r>
        <w:rPr>
          <w:rFonts w:ascii="Arial" w:hAnsi="Arial" w:cs="Arial"/>
          <w:b/>
        </w:rPr>
        <w:t>Addendum 1 - Clarifications</w:t>
      </w:r>
    </w:p>
    <w:p w14:paraId="4C582C86" w14:textId="77777777" w:rsidR="00244592" w:rsidRPr="00736583" w:rsidRDefault="00244592" w:rsidP="00244592">
      <w:pPr>
        <w:jc w:val="center"/>
        <w:rPr>
          <w:rFonts w:ascii="Arial" w:hAnsi="Arial" w:cs="Arial"/>
          <w:b/>
        </w:rPr>
      </w:pPr>
    </w:p>
    <w:p w14:paraId="6DB1009F" w14:textId="77777777" w:rsidR="00244592" w:rsidRPr="00736583" w:rsidRDefault="00244592" w:rsidP="00244592">
      <w:pPr>
        <w:jc w:val="center"/>
        <w:rPr>
          <w:rFonts w:ascii="Arial" w:hAnsi="Arial" w:cs="Arial"/>
          <w:b/>
        </w:rPr>
      </w:pPr>
    </w:p>
    <w:p w14:paraId="3A71BBD6" w14:textId="77777777" w:rsidR="00244592" w:rsidRPr="00736583" w:rsidRDefault="00244592" w:rsidP="00244592">
      <w:pPr>
        <w:jc w:val="center"/>
        <w:rPr>
          <w:rFonts w:ascii="Arial" w:hAnsi="Arial" w:cs="Arial"/>
          <w:b/>
          <w:smallCaps/>
        </w:rPr>
      </w:pPr>
      <w:r>
        <w:rPr>
          <w:rFonts w:ascii="Arial" w:hAnsi="Arial" w:cs="Arial"/>
          <w:b/>
        </w:rPr>
        <w:t>RFI</w:t>
      </w:r>
      <w:r w:rsidRPr="00736583">
        <w:rPr>
          <w:rFonts w:ascii="Arial" w:hAnsi="Arial" w:cs="Arial"/>
          <w:b/>
        </w:rPr>
        <w:t xml:space="preserve"> for </w:t>
      </w:r>
      <w:r>
        <w:rPr>
          <w:rFonts w:ascii="Arial" w:hAnsi="Arial" w:cs="Arial"/>
          <w:b/>
          <w:szCs w:val="18"/>
        </w:rPr>
        <w:t>Statewide patient transportation for non-emergency prenatal study visits</w:t>
      </w:r>
      <w:r>
        <w:rPr>
          <w:rFonts w:ascii="Arial" w:hAnsi="Arial" w:cs="Arial"/>
          <w:b/>
        </w:rPr>
        <w:t xml:space="preserve"> </w:t>
      </w:r>
      <w:r>
        <w:rPr>
          <w:rFonts w:ascii="Arial" w:hAnsi="Arial" w:cs="Arial"/>
          <w:b/>
        </w:rPr>
        <w:br/>
      </w:r>
      <w:r w:rsidRPr="00736583">
        <w:rPr>
          <w:rFonts w:ascii="Arial" w:hAnsi="Arial" w:cs="Arial"/>
          <w:b/>
        </w:rPr>
        <w:t>fo</w:t>
      </w:r>
      <w:r>
        <w:rPr>
          <w:rFonts w:ascii="Arial" w:hAnsi="Arial" w:cs="Arial"/>
          <w:b/>
        </w:rPr>
        <w:t>r</w:t>
      </w:r>
      <w:r w:rsidRPr="00A743CF">
        <w:rPr>
          <w:rFonts w:ascii="Arial" w:hAnsi="Arial" w:cs="Arial"/>
          <w:b/>
        </w:rPr>
        <w:t xml:space="preserve"> </w:t>
      </w:r>
      <w:r w:rsidRPr="001A18F2">
        <w:rPr>
          <w:rFonts w:ascii="Arial" w:hAnsi="Arial" w:cs="Arial"/>
          <w:b/>
          <w:szCs w:val="18"/>
        </w:rPr>
        <w:t>Office of Women’s Health</w:t>
      </w:r>
      <w:r w:rsidRPr="00736583">
        <w:rPr>
          <w:rFonts w:ascii="Arial" w:hAnsi="Arial" w:cs="Arial"/>
          <w:b/>
        </w:rPr>
        <w:t xml:space="preserve"> </w:t>
      </w:r>
    </w:p>
    <w:p w14:paraId="383FE61F" w14:textId="77777777" w:rsidR="00244592" w:rsidRPr="00736583" w:rsidRDefault="00244592" w:rsidP="00244592">
      <w:pPr>
        <w:jc w:val="center"/>
        <w:rPr>
          <w:rFonts w:ascii="Arial" w:hAnsi="Arial" w:cs="Arial"/>
          <w:b/>
          <w:smallCaps/>
        </w:rPr>
      </w:pPr>
    </w:p>
    <w:p w14:paraId="066C03E3" w14:textId="77777777" w:rsidR="00244592" w:rsidRPr="00736583" w:rsidRDefault="00244592" w:rsidP="00244592">
      <w:pPr>
        <w:jc w:val="center"/>
        <w:rPr>
          <w:rFonts w:ascii="Arial" w:hAnsi="Arial" w:cs="Arial"/>
          <w:b/>
          <w:i/>
        </w:rPr>
      </w:pPr>
      <w:r>
        <w:rPr>
          <w:rFonts w:ascii="Arial" w:hAnsi="Arial" w:cs="Arial"/>
          <w:b/>
        </w:rPr>
        <w:t xml:space="preserve">Dated </w:t>
      </w:r>
      <w:r w:rsidRPr="001A18F2">
        <w:rPr>
          <w:rFonts w:ascii="Arial" w:hAnsi="Arial" w:cs="Arial"/>
          <w:b/>
          <w:szCs w:val="18"/>
        </w:rPr>
        <w:t>November 16, 2023</w:t>
      </w:r>
    </w:p>
    <w:p w14:paraId="78DDE005" w14:textId="77777777" w:rsidR="00244592" w:rsidRPr="00736583" w:rsidRDefault="00244592" w:rsidP="00244592">
      <w:pPr>
        <w:tabs>
          <w:tab w:val="left" w:pos="1080"/>
        </w:tabs>
        <w:rPr>
          <w:rFonts w:ascii="Arial" w:hAnsi="Arial" w:cs="Arial"/>
          <w:b/>
        </w:rPr>
      </w:pPr>
    </w:p>
    <w:p w14:paraId="72E827BC" w14:textId="77777777" w:rsidR="00244592" w:rsidRPr="00736583" w:rsidRDefault="00244592" w:rsidP="00244592">
      <w:pPr>
        <w:tabs>
          <w:tab w:val="left" w:pos="1080"/>
        </w:tabs>
        <w:rPr>
          <w:rFonts w:ascii="Arial" w:hAnsi="Arial" w:cs="Arial"/>
        </w:rPr>
      </w:pPr>
    </w:p>
    <w:p w14:paraId="4F494451" w14:textId="77777777" w:rsidR="00244592" w:rsidRPr="00192F46" w:rsidRDefault="00244592" w:rsidP="00244592">
      <w:pPr>
        <w:jc w:val="both"/>
        <w:rPr>
          <w:rFonts w:ascii="Arial" w:hAnsi="Arial" w:cs="Arial"/>
        </w:rPr>
      </w:pPr>
      <w:r>
        <w:rPr>
          <w:rFonts w:ascii="Arial" w:hAnsi="Arial" w:cs="Arial"/>
        </w:rPr>
        <w:t>Since the time of the release of the Request for Information (RFI)</w:t>
      </w:r>
      <w:r w:rsidRPr="00192F46">
        <w:rPr>
          <w:rFonts w:ascii="Arial" w:hAnsi="Arial" w:cs="Arial"/>
        </w:rPr>
        <w:t xml:space="preserve"> for </w:t>
      </w:r>
      <w:r>
        <w:rPr>
          <w:rFonts w:ascii="Arial" w:hAnsi="Arial" w:cs="Arial"/>
          <w:b/>
          <w:szCs w:val="18"/>
        </w:rPr>
        <w:t>Statewide patient transportation for non-emergency prenatal study visits</w:t>
      </w:r>
      <w:r>
        <w:rPr>
          <w:rFonts w:ascii="Arial" w:hAnsi="Arial" w:cs="Arial"/>
          <w:b/>
        </w:rPr>
        <w:t xml:space="preserve"> </w:t>
      </w:r>
      <w:r w:rsidRPr="00192F46">
        <w:rPr>
          <w:rFonts w:ascii="Arial" w:hAnsi="Arial" w:cs="Arial"/>
        </w:rPr>
        <w:t xml:space="preserve">for the </w:t>
      </w:r>
      <w:r w:rsidRPr="001A18F2">
        <w:rPr>
          <w:rFonts w:ascii="Arial" w:hAnsi="Arial" w:cs="Arial"/>
          <w:b/>
          <w:szCs w:val="18"/>
        </w:rPr>
        <w:t>Office of Women’s Health</w:t>
      </w:r>
      <w:r>
        <w:rPr>
          <w:rFonts w:ascii="Arial" w:hAnsi="Arial" w:cs="Arial"/>
        </w:rPr>
        <w:t>, quest</w:t>
      </w:r>
      <w:r w:rsidRPr="00192F46">
        <w:rPr>
          <w:rFonts w:ascii="Arial" w:hAnsi="Arial" w:cs="Arial"/>
        </w:rPr>
        <w:t>i</w:t>
      </w:r>
      <w:r>
        <w:rPr>
          <w:rFonts w:ascii="Arial" w:hAnsi="Arial" w:cs="Arial"/>
        </w:rPr>
        <w:t>o</w:t>
      </w:r>
      <w:r w:rsidRPr="00192F46">
        <w:rPr>
          <w:rFonts w:ascii="Arial" w:hAnsi="Arial" w:cs="Arial"/>
        </w:rPr>
        <w:t xml:space="preserve">ns regarding the </w:t>
      </w:r>
      <w:r>
        <w:rPr>
          <w:rFonts w:ascii="Arial" w:hAnsi="Arial" w:cs="Arial"/>
        </w:rPr>
        <w:t>specifications</w:t>
      </w:r>
      <w:r w:rsidRPr="00192F46">
        <w:rPr>
          <w:rFonts w:ascii="Arial" w:hAnsi="Arial" w:cs="Arial"/>
        </w:rPr>
        <w:t xml:space="preserve"> have been submitted.  Those questions and the University response appear below.</w:t>
      </w:r>
    </w:p>
    <w:p w14:paraId="48CEBC5B" w14:textId="77777777" w:rsidR="00244592" w:rsidRPr="00192F46" w:rsidRDefault="00244592" w:rsidP="00244592">
      <w:pPr>
        <w:tabs>
          <w:tab w:val="left" w:pos="1080"/>
        </w:tabs>
        <w:jc w:val="both"/>
        <w:rPr>
          <w:rFonts w:ascii="Arial" w:hAnsi="Arial" w:cs="Arial"/>
        </w:rPr>
      </w:pPr>
    </w:p>
    <w:p w14:paraId="690331BF" w14:textId="77777777" w:rsidR="00276184" w:rsidRDefault="00244592" w:rsidP="00276184">
      <w:pPr>
        <w:rPr>
          <w:rFonts w:ascii="Arial" w:hAnsi="Arial" w:cs="Arial"/>
          <w:b/>
          <w:color w:val="000000"/>
        </w:rPr>
      </w:pPr>
      <w:r w:rsidRPr="00276184">
        <w:rPr>
          <w:rFonts w:ascii="Arial" w:hAnsi="Arial" w:cs="Arial"/>
          <w:b/>
          <w:color w:val="000000"/>
        </w:rPr>
        <w:t xml:space="preserve">Question 1   </w:t>
      </w:r>
    </w:p>
    <w:p w14:paraId="570E3A18" w14:textId="0611840A" w:rsidR="00276184" w:rsidRPr="00276184" w:rsidRDefault="00276184" w:rsidP="00276184">
      <w:pPr>
        <w:rPr>
          <w:rFonts w:ascii="Arial" w:hAnsi="Arial" w:cs="Arial"/>
          <w:color w:val="000000"/>
        </w:rPr>
      </w:pPr>
      <w:r w:rsidRPr="00276184">
        <w:rPr>
          <w:rFonts w:ascii="Arial" w:hAnsi="Arial" w:cs="Arial"/>
          <w:color w:val="000000"/>
        </w:rPr>
        <w:t>Is this for the entire University, including transportation for students, faculty &amp; staff, &amp; patients of Wayne Health?</w:t>
      </w:r>
    </w:p>
    <w:p w14:paraId="3E1CBC3C" w14:textId="641B3A1A" w:rsidR="00244592" w:rsidRPr="00192F46" w:rsidRDefault="00276184" w:rsidP="00276184">
      <w:pPr>
        <w:pStyle w:val="ListParagraph"/>
        <w:ind w:left="0"/>
        <w:rPr>
          <w:rFonts w:ascii="Arial" w:hAnsi="Arial" w:cs="Arial"/>
          <w:color w:val="000000"/>
          <w:sz w:val="20"/>
          <w:szCs w:val="20"/>
        </w:rPr>
      </w:pPr>
      <w:r w:rsidRPr="00276184">
        <w:rPr>
          <w:rFonts w:ascii="Arial" w:hAnsi="Arial" w:cs="Arial"/>
          <w:color w:val="000000"/>
          <w:sz w:val="20"/>
          <w:szCs w:val="20"/>
        </w:rPr>
        <w:tab/>
      </w:r>
    </w:p>
    <w:p w14:paraId="6F6E2714" w14:textId="1D4AB849" w:rsidR="00244592" w:rsidRPr="003936A7" w:rsidRDefault="00244592" w:rsidP="00244592">
      <w:pPr>
        <w:pStyle w:val="ListParagraph"/>
        <w:ind w:left="0"/>
        <w:rPr>
          <w:rFonts w:ascii="Arial" w:hAnsi="Arial" w:cs="Arial"/>
          <w:b/>
          <w:bCs/>
          <w:sz w:val="20"/>
          <w:szCs w:val="20"/>
        </w:rPr>
      </w:pPr>
      <w:r w:rsidRPr="003936A7">
        <w:rPr>
          <w:rFonts w:ascii="Arial" w:hAnsi="Arial" w:cs="Arial"/>
          <w:b/>
          <w:bCs/>
          <w:sz w:val="20"/>
          <w:szCs w:val="20"/>
        </w:rPr>
        <w:t>Answer:</w:t>
      </w:r>
    </w:p>
    <w:p w14:paraId="6643A8FB" w14:textId="41913A66" w:rsidR="00276184" w:rsidRPr="00276184" w:rsidRDefault="00276184" w:rsidP="00244592">
      <w:pPr>
        <w:pStyle w:val="ListParagraph"/>
        <w:ind w:left="0"/>
        <w:rPr>
          <w:rFonts w:ascii="Arial" w:hAnsi="Arial" w:cs="Arial"/>
          <w:sz w:val="20"/>
          <w:szCs w:val="20"/>
        </w:rPr>
      </w:pPr>
      <w:r>
        <w:rPr>
          <w:rFonts w:ascii="Arial" w:hAnsi="Arial" w:cs="Arial"/>
          <w:sz w:val="20"/>
          <w:szCs w:val="20"/>
        </w:rPr>
        <w:t xml:space="preserve">No This is not for the entire University.  </w:t>
      </w:r>
    </w:p>
    <w:p w14:paraId="4AD25534" w14:textId="77777777" w:rsidR="003936A7" w:rsidRDefault="003936A7" w:rsidP="00244592">
      <w:pPr>
        <w:pStyle w:val="ListParagraph"/>
        <w:ind w:left="0"/>
        <w:rPr>
          <w:rFonts w:ascii="Arial" w:hAnsi="Arial" w:cs="Arial"/>
          <w:b/>
          <w:color w:val="000000"/>
          <w:sz w:val="20"/>
          <w:szCs w:val="20"/>
        </w:rPr>
      </w:pPr>
    </w:p>
    <w:p w14:paraId="17FB5E1E" w14:textId="18C4A3F3" w:rsidR="00276184" w:rsidRDefault="00244592" w:rsidP="00244592">
      <w:pPr>
        <w:pStyle w:val="ListParagraph"/>
        <w:ind w:left="0"/>
        <w:rPr>
          <w:rFonts w:ascii="Arial" w:hAnsi="Arial" w:cs="Arial"/>
          <w:color w:val="000000"/>
          <w:sz w:val="20"/>
          <w:szCs w:val="20"/>
        </w:rPr>
      </w:pPr>
      <w:r w:rsidRPr="00192F46">
        <w:rPr>
          <w:rFonts w:ascii="Arial" w:hAnsi="Arial" w:cs="Arial"/>
          <w:b/>
          <w:color w:val="000000"/>
          <w:sz w:val="20"/>
          <w:szCs w:val="20"/>
        </w:rPr>
        <w:t>Question 2:</w:t>
      </w:r>
      <w:r w:rsidRPr="00192F46">
        <w:rPr>
          <w:rFonts w:ascii="Arial" w:hAnsi="Arial" w:cs="Arial"/>
          <w:color w:val="000000"/>
          <w:sz w:val="20"/>
          <w:szCs w:val="20"/>
        </w:rPr>
        <w:t xml:space="preserve">  </w:t>
      </w:r>
    </w:p>
    <w:p w14:paraId="39E1E5D3" w14:textId="22C26DCF" w:rsidR="00244592" w:rsidRPr="00192F46" w:rsidRDefault="00276184" w:rsidP="00244592">
      <w:pPr>
        <w:pStyle w:val="ListParagraph"/>
        <w:ind w:left="0"/>
        <w:rPr>
          <w:rFonts w:ascii="Arial" w:hAnsi="Arial" w:cs="Arial"/>
          <w:color w:val="000000"/>
          <w:sz w:val="20"/>
          <w:szCs w:val="20"/>
        </w:rPr>
      </w:pPr>
      <w:r w:rsidRPr="00276184">
        <w:rPr>
          <w:rFonts w:ascii="Arial" w:hAnsi="Arial" w:cs="Arial"/>
          <w:color w:val="000000"/>
          <w:sz w:val="20"/>
          <w:szCs w:val="20"/>
        </w:rPr>
        <w:t>If not, can you kindly confirm what segment of your population this RFP is for?</w:t>
      </w:r>
    </w:p>
    <w:p w14:paraId="2A3AAF30" w14:textId="1B2A2064" w:rsidR="00244592" w:rsidRPr="003936A7" w:rsidRDefault="00244592" w:rsidP="00244592">
      <w:pPr>
        <w:rPr>
          <w:rFonts w:ascii="Arial" w:hAnsi="Arial" w:cs="Arial"/>
          <w:b/>
          <w:bCs/>
        </w:rPr>
      </w:pPr>
      <w:r w:rsidRPr="003936A7">
        <w:rPr>
          <w:rFonts w:ascii="Arial" w:hAnsi="Arial" w:cs="Arial"/>
          <w:b/>
          <w:bCs/>
        </w:rPr>
        <w:t>Answer</w:t>
      </w:r>
      <w:r w:rsidR="00276184" w:rsidRPr="003936A7">
        <w:rPr>
          <w:rFonts w:ascii="Arial" w:hAnsi="Arial" w:cs="Arial"/>
          <w:b/>
          <w:bCs/>
        </w:rPr>
        <w:t>:</w:t>
      </w:r>
    </w:p>
    <w:p w14:paraId="285F8E9E" w14:textId="237050FB" w:rsidR="00244592" w:rsidRPr="003936A7" w:rsidRDefault="003936A7" w:rsidP="00244592">
      <w:pPr>
        <w:pStyle w:val="ListParagraph"/>
        <w:ind w:left="0"/>
        <w:rPr>
          <w:rFonts w:ascii="Arial" w:hAnsi="Arial" w:cs="Arial"/>
          <w:sz w:val="20"/>
          <w:szCs w:val="20"/>
        </w:rPr>
      </w:pPr>
      <w:r w:rsidRPr="003936A7">
        <w:rPr>
          <w:rFonts w:ascii="Arial" w:hAnsi="Arial" w:cs="Arial"/>
          <w:sz w:val="20"/>
          <w:szCs w:val="20"/>
        </w:rPr>
        <w:t>The service population is specified in the RFI scope of work. The SOS MATERNITY Network will launch with approximately 7,500 study participants with full enrollment anticipated at approximately 20,000 enrollees at the listed clinical sites. An estimated 70% of participants will use this service for transportation to or from study prenatal appointments. Each patient will attend an estimated ten study visits during pregnancy for a total of 20 possible rides apiece.</w:t>
      </w:r>
    </w:p>
    <w:p w14:paraId="4E5BE06E" w14:textId="77777777" w:rsidR="003936A7" w:rsidRPr="003936A7" w:rsidRDefault="003936A7" w:rsidP="00276184">
      <w:pPr>
        <w:pStyle w:val="ListParagraph"/>
        <w:ind w:left="0"/>
        <w:rPr>
          <w:rFonts w:ascii="Arial" w:hAnsi="Arial" w:cs="Arial"/>
          <w:b/>
          <w:color w:val="000000"/>
          <w:sz w:val="20"/>
          <w:szCs w:val="20"/>
        </w:rPr>
      </w:pPr>
    </w:p>
    <w:p w14:paraId="03E700A3" w14:textId="6F98A76C" w:rsidR="00276184" w:rsidRDefault="00276184" w:rsidP="00276184">
      <w:pPr>
        <w:pStyle w:val="ListParagraph"/>
        <w:ind w:left="0"/>
        <w:rPr>
          <w:rFonts w:ascii="Arial" w:hAnsi="Arial" w:cs="Arial"/>
          <w:color w:val="000000"/>
          <w:sz w:val="20"/>
          <w:szCs w:val="20"/>
        </w:rPr>
      </w:pPr>
      <w:r w:rsidRPr="00192F46">
        <w:rPr>
          <w:rFonts w:ascii="Arial" w:hAnsi="Arial" w:cs="Arial"/>
          <w:b/>
          <w:color w:val="000000"/>
          <w:sz w:val="20"/>
          <w:szCs w:val="20"/>
        </w:rPr>
        <w:t xml:space="preserve">Question </w:t>
      </w:r>
      <w:r>
        <w:rPr>
          <w:rFonts w:ascii="Arial" w:hAnsi="Arial" w:cs="Arial"/>
          <w:b/>
          <w:color w:val="000000"/>
          <w:sz w:val="20"/>
          <w:szCs w:val="20"/>
        </w:rPr>
        <w:t>3</w:t>
      </w:r>
      <w:r w:rsidRPr="00192F46">
        <w:rPr>
          <w:rFonts w:ascii="Arial" w:hAnsi="Arial" w:cs="Arial"/>
          <w:b/>
          <w:color w:val="000000"/>
          <w:sz w:val="20"/>
          <w:szCs w:val="20"/>
        </w:rPr>
        <w:t>:</w:t>
      </w:r>
      <w:r w:rsidRPr="00192F46">
        <w:rPr>
          <w:rFonts w:ascii="Arial" w:hAnsi="Arial" w:cs="Arial"/>
          <w:color w:val="000000"/>
          <w:sz w:val="20"/>
          <w:szCs w:val="20"/>
        </w:rPr>
        <w:t xml:space="preserve">  </w:t>
      </w:r>
    </w:p>
    <w:p w14:paraId="62CA3F30" w14:textId="5642B8D0" w:rsidR="00276184" w:rsidRDefault="00276184" w:rsidP="00244592">
      <w:pPr>
        <w:pStyle w:val="ListParagraph"/>
        <w:ind w:left="0"/>
        <w:rPr>
          <w:rFonts w:ascii="Arial" w:hAnsi="Arial" w:cs="Arial"/>
          <w:color w:val="000000"/>
          <w:sz w:val="20"/>
          <w:szCs w:val="20"/>
        </w:rPr>
      </w:pPr>
      <w:r w:rsidRPr="00276184">
        <w:rPr>
          <w:rFonts w:ascii="Arial" w:hAnsi="Arial" w:cs="Arial"/>
          <w:color w:val="000000"/>
          <w:sz w:val="20"/>
          <w:szCs w:val="20"/>
        </w:rPr>
        <w:t>I'm not familiar with Wayne Health, &amp; I don't believe you have a health system attached to the University.  Is that correct?</w:t>
      </w:r>
    </w:p>
    <w:p w14:paraId="50C41468" w14:textId="47E6B2B3" w:rsidR="00276184" w:rsidRPr="003936A7" w:rsidRDefault="00276184" w:rsidP="00276184">
      <w:pPr>
        <w:rPr>
          <w:rFonts w:ascii="Arial" w:hAnsi="Arial" w:cs="Arial"/>
          <w:b/>
          <w:bCs/>
        </w:rPr>
      </w:pPr>
      <w:r w:rsidRPr="003936A7">
        <w:rPr>
          <w:rFonts w:ascii="Arial" w:hAnsi="Arial" w:cs="Arial"/>
          <w:b/>
          <w:bCs/>
        </w:rPr>
        <w:t xml:space="preserve">Answer:   </w:t>
      </w:r>
    </w:p>
    <w:p w14:paraId="28EFF632" w14:textId="77777777" w:rsidR="003936A7" w:rsidRPr="003936A7" w:rsidRDefault="003936A7" w:rsidP="003936A7">
      <w:pPr>
        <w:rPr>
          <w:rFonts w:ascii="Arial" w:hAnsi="Arial" w:cs="Arial"/>
        </w:rPr>
      </w:pPr>
      <w:r w:rsidRPr="003936A7">
        <w:rPr>
          <w:rFonts w:ascii="Arial" w:hAnsi="Arial" w:cs="Arial"/>
        </w:rPr>
        <w:t xml:space="preserve">This RFI is unrelated to Wayne Health. Wayne State University’s Office of Women’s Health will serve as coordinating center for the statewide SOS MATERNITY Network. Wayne State University does not plan to operate a clinical site within this network </w:t>
      </w:r>
      <w:proofErr w:type="gramStart"/>
      <w:r w:rsidRPr="003936A7">
        <w:rPr>
          <w:rFonts w:ascii="Arial" w:hAnsi="Arial" w:cs="Arial"/>
        </w:rPr>
        <w:t>at this time</w:t>
      </w:r>
      <w:proofErr w:type="gramEnd"/>
      <w:r w:rsidRPr="003936A7">
        <w:rPr>
          <w:rFonts w:ascii="Arial" w:hAnsi="Arial" w:cs="Arial"/>
        </w:rPr>
        <w:t>.</w:t>
      </w:r>
    </w:p>
    <w:p w14:paraId="60D1194A" w14:textId="77777777" w:rsidR="00276184" w:rsidRPr="00192F46" w:rsidRDefault="00276184" w:rsidP="00244592">
      <w:pPr>
        <w:pStyle w:val="ListParagraph"/>
        <w:ind w:left="0"/>
        <w:rPr>
          <w:rFonts w:ascii="Arial" w:hAnsi="Arial" w:cs="Arial"/>
          <w:color w:val="C00000"/>
          <w:sz w:val="20"/>
          <w:szCs w:val="20"/>
        </w:rPr>
      </w:pPr>
    </w:p>
    <w:p w14:paraId="74EF167E" w14:textId="77777777" w:rsidR="00244592" w:rsidRPr="002F3A9F" w:rsidRDefault="00244592" w:rsidP="00244592">
      <w:pPr>
        <w:jc w:val="both"/>
        <w:rPr>
          <w:rFonts w:ascii="Arial" w:hAnsi="Arial"/>
          <w:sz w:val="22"/>
        </w:rPr>
      </w:pPr>
      <w:r w:rsidRPr="00A91374">
        <w:rPr>
          <w:rFonts w:ascii="Arial" w:hAnsi="Arial" w:cs="Arial"/>
        </w:rPr>
        <w:lastRenderedPageBreak/>
        <w:t xml:space="preserve">Submittals with supporting documentation shall be submitted </w:t>
      </w:r>
      <w:r w:rsidRPr="00A91374">
        <w:rPr>
          <w:rFonts w:ascii="Arial" w:hAnsi="Arial" w:cs="Arial"/>
          <w:b/>
        </w:rPr>
        <w:t>online</w:t>
      </w:r>
      <w:r w:rsidRPr="00A91374">
        <w:rPr>
          <w:rFonts w:ascii="Arial" w:hAnsi="Arial" w:cs="Arial"/>
        </w:rPr>
        <w:t>.  The link for RFI submission</w:t>
      </w:r>
      <w:r>
        <w:rPr>
          <w:rFonts w:ascii="Arial" w:hAnsi="Arial" w:cs="Arial"/>
        </w:rPr>
        <w:t>s</w:t>
      </w:r>
      <w:r w:rsidRPr="00A91374">
        <w:rPr>
          <w:rFonts w:ascii="Arial" w:hAnsi="Arial" w:cs="Arial"/>
        </w:rPr>
        <w:t xml:space="preserve"> will be posted at </w:t>
      </w:r>
      <w:hyperlink r:id="rId5" w:history="1">
        <w:r w:rsidRPr="001A18F2">
          <w:rPr>
            <w:rStyle w:val="Hyperlink"/>
            <w:rFonts w:ascii="Arial" w:hAnsi="Arial" w:cs="Arial"/>
            <w:b/>
            <w:sz w:val="18"/>
            <w:szCs w:val="18"/>
          </w:rPr>
          <w:t>http://go.wayne.edu/bids</w:t>
        </w:r>
      </w:hyperlink>
      <w:r w:rsidRPr="00A91374">
        <w:rPr>
          <w:rFonts w:ascii="Arial" w:hAnsi="Arial" w:cs="Arial"/>
        </w:rPr>
        <w:t xml:space="preserve"> beginning </w:t>
      </w:r>
      <w:r w:rsidRPr="001A18F2">
        <w:rPr>
          <w:rFonts w:ascii="Arial" w:hAnsi="Arial" w:cs="Arial"/>
          <w:b/>
          <w:szCs w:val="18"/>
        </w:rPr>
        <w:t>November 16, 2023</w:t>
      </w:r>
      <w:r w:rsidRPr="00A91374">
        <w:rPr>
          <w:rFonts w:ascii="Arial" w:hAnsi="Arial" w:cs="Arial"/>
          <w:b/>
        </w:rPr>
        <w:t xml:space="preserve">. </w:t>
      </w:r>
      <w:r w:rsidRPr="00A91374">
        <w:rPr>
          <w:rFonts w:ascii="Arial" w:hAnsi="Arial" w:cs="Arial"/>
        </w:rPr>
        <w:t>Remember, your submittal must be in the format provided and be received in the Procurement &amp; Strategic</w:t>
      </w:r>
      <w:r>
        <w:rPr>
          <w:rFonts w:ascii="Arial" w:hAnsi="Arial" w:cs="Arial"/>
        </w:rPr>
        <w:t xml:space="preserve"> Sourcing</w:t>
      </w:r>
      <w:r w:rsidRPr="00464BBF">
        <w:rPr>
          <w:rFonts w:ascii="Arial" w:hAnsi="Arial" w:cs="Arial"/>
        </w:rPr>
        <w:t xml:space="preserve"> by </w:t>
      </w:r>
      <w:r w:rsidRPr="001A18F2">
        <w:rPr>
          <w:rFonts w:ascii="Arial" w:hAnsi="Arial" w:cs="Arial"/>
          <w:b/>
          <w:szCs w:val="18"/>
        </w:rPr>
        <w:t xml:space="preserve">November 29, </w:t>
      </w:r>
      <w:proofErr w:type="gramStart"/>
      <w:r w:rsidRPr="001A18F2">
        <w:rPr>
          <w:rFonts w:ascii="Arial" w:hAnsi="Arial" w:cs="Arial"/>
          <w:b/>
          <w:szCs w:val="18"/>
        </w:rPr>
        <w:t>2023</w:t>
      </w:r>
      <w:proofErr w:type="gramEnd"/>
      <w:r w:rsidRPr="007A65BB">
        <w:rPr>
          <w:rFonts w:ascii="Arial" w:hAnsi="Arial" w:cs="Arial"/>
          <w:b/>
        </w:rPr>
        <w:t xml:space="preserve"> </w:t>
      </w:r>
      <w:r>
        <w:rPr>
          <w:rFonts w:ascii="Arial" w:hAnsi="Arial" w:cs="Arial"/>
          <w:b/>
        </w:rPr>
        <w:t>at</w:t>
      </w:r>
      <w:r w:rsidRPr="00D873F8">
        <w:rPr>
          <w:rFonts w:ascii="Arial" w:hAnsi="Arial" w:cs="Arial"/>
          <w:b/>
        </w:rPr>
        <w:t xml:space="preserve"> </w:t>
      </w:r>
      <w:r>
        <w:rPr>
          <w:rFonts w:ascii="Arial" w:hAnsi="Arial" w:cs="Arial"/>
          <w:b/>
        </w:rPr>
        <w:t>2:00 p.m.</w:t>
      </w:r>
      <w:r>
        <w:rPr>
          <w:rFonts w:ascii="Arial" w:hAnsi="Arial" w:cs="Arial"/>
        </w:rPr>
        <w:t xml:space="preserve">  </w:t>
      </w:r>
    </w:p>
    <w:p w14:paraId="133ECA79" w14:textId="77777777" w:rsidR="00244592" w:rsidRPr="00192F46" w:rsidRDefault="00244592" w:rsidP="00244592">
      <w:pPr>
        <w:tabs>
          <w:tab w:val="left" w:pos="1080"/>
        </w:tabs>
        <w:jc w:val="both"/>
        <w:rPr>
          <w:rFonts w:ascii="Arial" w:hAnsi="Arial" w:cs="Arial"/>
        </w:rPr>
      </w:pPr>
    </w:p>
    <w:p w14:paraId="3A23438B" w14:textId="6A5B1149" w:rsidR="00244592" w:rsidRPr="00192F46" w:rsidRDefault="003936A7" w:rsidP="00244592">
      <w:pPr>
        <w:tabs>
          <w:tab w:val="left" w:pos="1080"/>
        </w:tabs>
        <w:jc w:val="both"/>
        <w:rPr>
          <w:rFonts w:ascii="Arial" w:hAnsi="Arial" w:cs="Arial"/>
        </w:rPr>
      </w:pPr>
      <w:r>
        <w:rPr>
          <w:rFonts w:ascii="Arial" w:hAnsi="Arial" w:cs="Arial"/>
        </w:rPr>
        <w:t xml:space="preserve"> </w:t>
      </w:r>
    </w:p>
    <w:p w14:paraId="75E30170" w14:textId="77777777" w:rsidR="00244592" w:rsidRPr="00192F46" w:rsidRDefault="00244592" w:rsidP="00244592">
      <w:pPr>
        <w:tabs>
          <w:tab w:val="left" w:pos="1080"/>
        </w:tabs>
        <w:jc w:val="both"/>
        <w:rPr>
          <w:rFonts w:ascii="Arial" w:hAnsi="Arial" w:cs="Arial"/>
        </w:rPr>
      </w:pPr>
      <w:r w:rsidRPr="00192F46">
        <w:rPr>
          <w:rFonts w:ascii="Arial" w:hAnsi="Arial" w:cs="Arial"/>
          <w:b/>
        </w:rPr>
        <w:t xml:space="preserve">Do not contact the </w:t>
      </w:r>
      <w:r w:rsidRPr="001A18F2">
        <w:rPr>
          <w:rFonts w:ascii="Arial" w:hAnsi="Arial" w:cs="Arial"/>
          <w:b/>
          <w:szCs w:val="18"/>
        </w:rPr>
        <w:t>Office of Women’s Health</w:t>
      </w:r>
      <w:r w:rsidRPr="00192F46">
        <w:rPr>
          <w:rFonts w:ascii="Arial" w:hAnsi="Arial" w:cs="Arial"/>
          <w:b/>
        </w:rPr>
        <w:t xml:space="preserve">, or other University Units, directly as this may result in disqualification of your </w:t>
      </w:r>
      <w:r>
        <w:rPr>
          <w:rFonts w:ascii="Arial" w:hAnsi="Arial" w:cs="Arial"/>
          <w:b/>
        </w:rPr>
        <w:t>submittal</w:t>
      </w:r>
      <w:r w:rsidRPr="00192F46">
        <w:rPr>
          <w:rFonts w:ascii="Arial" w:hAnsi="Arial" w:cs="Arial"/>
          <w:b/>
        </w:rPr>
        <w:t>.</w:t>
      </w:r>
    </w:p>
    <w:p w14:paraId="20BB0CA4" w14:textId="77777777" w:rsidR="00244592" w:rsidRPr="00192F46" w:rsidRDefault="00244592" w:rsidP="00244592">
      <w:pPr>
        <w:tabs>
          <w:tab w:val="left" w:pos="1080"/>
        </w:tabs>
        <w:jc w:val="both"/>
        <w:rPr>
          <w:rFonts w:ascii="Arial" w:hAnsi="Arial" w:cs="Arial"/>
        </w:rPr>
      </w:pPr>
    </w:p>
    <w:p w14:paraId="42E0B93C" w14:textId="77777777" w:rsidR="00244592" w:rsidRPr="00192F46" w:rsidRDefault="00244592" w:rsidP="00244592">
      <w:pPr>
        <w:jc w:val="both"/>
        <w:rPr>
          <w:rFonts w:ascii="Arial" w:hAnsi="Arial" w:cs="Arial"/>
          <w:b/>
        </w:rPr>
      </w:pPr>
      <w:r w:rsidRPr="00192F46">
        <w:rPr>
          <w:rFonts w:ascii="Arial" w:hAnsi="Arial" w:cs="Arial"/>
        </w:rPr>
        <w:t xml:space="preserve">Thank </w:t>
      </w:r>
      <w:proofErr w:type="gramStart"/>
      <w:r w:rsidRPr="00192F46">
        <w:rPr>
          <w:rFonts w:ascii="Arial" w:hAnsi="Arial" w:cs="Arial"/>
        </w:rPr>
        <w:t>you</w:t>
      </w:r>
      <w:proofErr w:type="gramEnd"/>
    </w:p>
    <w:p w14:paraId="422EFB7A" w14:textId="77777777" w:rsidR="00244592" w:rsidRPr="00192F46" w:rsidRDefault="00244592" w:rsidP="00244592">
      <w:pPr>
        <w:jc w:val="both"/>
        <w:rPr>
          <w:rFonts w:ascii="Arial" w:hAnsi="Arial" w:cs="Arial"/>
        </w:rPr>
      </w:pPr>
    </w:p>
    <w:p w14:paraId="1F725881" w14:textId="77777777" w:rsidR="00244592" w:rsidRPr="00192F46" w:rsidRDefault="00244592" w:rsidP="00244592">
      <w:pPr>
        <w:pStyle w:val="FootnoteText"/>
        <w:jc w:val="both"/>
        <w:rPr>
          <w:rFonts w:ascii="Arial" w:hAnsi="Arial" w:cs="Arial"/>
        </w:rPr>
      </w:pPr>
      <w:r w:rsidRPr="001A18F2">
        <w:rPr>
          <w:rFonts w:ascii="Arial" w:hAnsi="Arial" w:cs="Arial"/>
          <w:b/>
          <w:szCs w:val="18"/>
        </w:rPr>
        <w:t>Valerie Kreher</w:t>
      </w:r>
      <w:r w:rsidRPr="00192F46">
        <w:rPr>
          <w:rFonts w:ascii="Arial" w:hAnsi="Arial" w:cs="Arial"/>
        </w:rPr>
        <w:t xml:space="preserve">, </w:t>
      </w:r>
    </w:p>
    <w:p w14:paraId="00BA16E6" w14:textId="77777777" w:rsidR="00244592" w:rsidRPr="00736583" w:rsidRDefault="00244592" w:rsidP="00244592">
      <w:pPr>
        <w:pStyle w:val="FootnoteText"/>
        <w:jc w:val="both"/>
        <w:rPr>
          <w:rFonts w:ascii="Arial" w:hAnsi="Arial" w:cs="Arial"/>
        </w:rPr>
      </w:pPr>
      <w:r w:rsidRPr="001A18F2">
        <w:rPr>
          <w:rFonts w:ascii="Arial" w:hAnsi="Arial" w:cs="Arial"/>
          <w:b/>
          <w:szCs w:val="18"/>
        </w:rPr>
        <w:t>Senior Buyer</w:t>
      </w:r>
      <w:r w:rsidRPr="00736583">
        <w:rPr>
          <w:rFonts w:ascii="Arial" w:hAnsi="Arial" w:cs="Arial"/>
        </w:rPr>
        <w:t>, Purchasing</w:t>
      </w:r>
    </w:p>
    <w:p w14:paraId="7E0D1459" w14:textId="77777777" w:rsidR="00244592" w:rsidRPr="00736583" w:rsidRDefault="00244592" w:rsidP="00244592">
      <w:pPr>
        <w:pStyle w:val="FootnoteText"/>
        <w:rPr>
          <w:rFonts w:ascii="Arial" w:hAnsi="Arial" w:cs="Arial"/>
          <w:i/>
        </w:rPr>
      </w:pPr>
      <w:r w:rsidRPr="00736583">
        <w:rPr>
          <w:rFonts w:ascii="Arial" w:hAnsi="Arial" w:cs="Arial"/>
          <w:b/>
        </w:rPr>
        <w:t>313-577-</w:t>
      </w:r>
      <w:r w:rsidRPr="001A18F2">
        <w:rPr>
          <w:rFonts w:ascii="Arial" w:hAnsi="Arial" w:cs="Arial"/>
          <w:b/>
          <w:szCs w:val="18"/>
        </w:rPr>
        <w:t>3720</w:t>
      </w:r>
    </w:p>
    <w:p w14:paraId="56D28D46" w14:textId="77777777" w:rsidR="00244592" w:rsidRPr="00736583" w:rsidRDefault="00244592" w:rsidP="00244592">
      <w:pPr>
        <w:pStyle w:val="FootnoteText"/>
        <w:rPr>
          <w:rFonts w:ascii="Arial" w:hAnsi="Arial" w:cs="Arial"/>
          <w:i/>
        </w:rPr>
      </w:pPr>
    </w:p>
    <w:p w14:paraId="66828DDE" w14:textId="77777777" w:rsidR="00244592" w:rsidRPr="00736583" w:rsidRDefault="00244592" w:rsidP="00244592">
      <w:pPr>
        <w:tabs>
          <w:tab w:val="left" w:pos="540"/>
        </w:tabs>
        <w:rPr>
          <w:rFonts w:ascii="Arial" w:hAnsi="Arial" w:cs="Arial"/>
        </w:rPr>
      </w:pPr>
      <w:r>
        <w:rPr>
          <w:rFonts w:ascii="Arial" w:hAnsi="Arial" w:cs="Arial"/>
        </w:rPr>
        <w:t>cc</w:t>
      </w:r>
      <w:r w:rsidRPr="00736583">
        <w:rPr>
          <w:rFonts w:ascii="Arial" w:hAnsi="Arial" w:cs="Arial"/>
        </w:rPr>
        <w:t>:</w:t>
      </w:r>
      <w:r w:rsidRPr="00736583">
        <w:rPr>
          <w:rFonts w:ascii="Arial" w:hAnsi="Arial" w:cs="Arial"/>
        </w:rPr>
        <w:tab/>
      </w:r>
      <w:r>
        <w:rPr>
          <w:rFonts w:ascii="Arial" w:hAnsi="Arial" w:cs="Arial"/>
          <w:b/>
          <w:szCs w:val="18"/>
        </w:rPr>
        <w:t>Iveta Kopil</w:t>
      </w:r>
      <w:r w:rsidRPr="00736583">
        <w:rPr>
          <w:rFonts w:ascii="Arial" w:hAnsi="Arial" w:cs="Arial"/>
          <w:i/>
        </w:rPr>
        <w:t>,</w:t>
      </w:r>
      <w:r w:rsidRPr="00736583">
        <w:rPr>
          <w:rFonts w:ascii="Arial" w:hAnsi="Arial" w:cs="Arial"/>
        </w:rPr>
        <w:t xml:space="preserve"> </w:t>
      </w:r>
      <w:bookmarkEnd w:id="0"/>
      <w:bookmarkEnd w:id="1"/>
      <w:r>
        <w:rPr>
          <w:rFonts w:ascii="Arial" w:hAnsi="Arial" w:cs="Arial"/>
        </w:rPr>
        <w:t>Participant</w:t>
      </w:r>
      <w:r w:rsidRPr="00736583">
        <w:rPr>
          <w:rFonts w:ascii="Arial" w:hAnsi="Arial" w:cs="Arial"/>
        </w:rPr>
        <w:t xml:space="preserve"> list</w:t>
      </w:r>
    </w:p>
    <w:p w14:paraId="39897CE1" w14:textId="77777777" w:rsidR="00244592" w:rsidRDefault="00244592" w:rsidP="00244592"/>
    <w:p w14:paraId="6A88878C" w14:textId="77777777" w:rsidR="00244592" w:rsidRDefault="00244592" w:rsidP="00244592"/>
    <w:p w14:paraId="318133A2" w14:textId="77777777" w:rsidR="00465943" w:rsidRDefault="00465943"/>
    <w:sectPr w:rsidR="0046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92"/>
    <w:rsid w:val="00244592"/>
    <w:rsid w:val="00276184"/>
    <w:rsid w:val="003936A7"/>
    <w:rsid w:val="0046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A8BC"/>
  <w15:chartTrackingRefBased/>
  <w15:docId w15:val="{65DCCC11-67B7-417F-8951-DB7DC5B5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592"/>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4592"/>
    <w:rPr>
      <w:color w:val="0000FF"/>
      <w:u w:val="single"/>
    </w:rPr>
  </w:style>
  <w:style w:type="paragraph" w:styleId="ListParagraph">
    <w:name w:val="List Paragraph"/>
    <w:basedOn w:val="Normal"/>
    <w:uiPriority w:val="34"/>
    <w:qFormat/>
    <w:rsid w:val="00244592"/>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244592"/>
  </w:style>
  <w:style w:type="character" w:customStyle="1" w:styleId="FootnoteTextChar">
    <w:name w:val="Footnote Text Char"/>
    <w:basedOn w:val="DefaultParagraphFont"/>
    <w:link w:val="FootnoteText"/>
    <w:rsid w:val="00244592"/>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uiPriority w:val="99"/>
    <w:rsid w:val="00244592"/>
    <w:pPr>
      <w:spacing w:before="100" w:beforeAutospacing="1" w:after="100" w:afterAutospacing="1"/>
    </w:pPr>
    <w:rPr>
      <w:sz w:val="24"/>
      <w:szCs w:val="24"/>
    </w:rPr>
  </w:style>
  <w:style w:type="character" w:customStyle="1" w:styleId="PlainTextChar">
    <w:name w:val="Plain Text Char"/>
    <w:basedOn w:val="DefaultParagraphFont"/>
    <w:link w:val="PlainText"/>
    <w:uiPriority w:val="99"/>
    <w:rsid w:val="0024459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wayne.edu/bid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3</cp:revision>
  <dcterms:created xsi:type="dcterms:W3CDTF">2023-11-16T17:02:00Z</dcterms:created>
  <dcterms:modified xsi:type="dcterms:W3CDTF">2023-11-20T14:17:00Z</dcterms:modified>
</cp:coreProperties>
</file>